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0B5" w:rsidRPr="00DB7F0A" w:rsidRDefault="009A20B5" w:rsidP="008109DA">
      <w:pPr>
        <w:ind w:left="360"/>
        <w:jc w:val="center"/>
        <w:rPr>
          <w:rFonts w:cstheme="minorHAnsi"/>
          <w:b/>
          <w:sz w:val="20"/>
          <w:szCs w:val="20"/>
        </w:rPr>
      </w:pPr>
      <w:r w:rsidRPr="00DB7F0A">
        <w:rPr>
          <w:rFonts w:cstheme="minorHAnsi"/>
          <w:b/>
          <w:sz w:val="20"/>
          <w:szCs w:val="20"/>
        </w:rPr>
        <w:t>Chapter 12</w:t>
      </w:r>
    </w:p>
    <w:p w:rsidR="002831C8" w:rsidRPr="00DB7F0A" w:rsidRDefault="009A20B5" w:rsidP="008109DA">
      <w:pPr>
        <w:jc w:val="center"/>
        <w:rPr>
          <w:rFonts w:cstheme="minorHAnsi"/>
          <w:b/>
          <w:sz w:val="20"/>
          <w:szCs w:val="20"/>
        </w:rPr>
      </w:pPr>
      <w:r w:rsidRPr="008109DA">
        <w:rPr>
          <w:rFonts w:cstheme="minorHAnsi"/>
          <w:b/>
          <w:sz w:val="20"/>
          <w:szCs w:val="20"/>
        </w:rPr>
        <w:t>A Tedious History of Orthodontics, including a short history of glue</w:t>
      </w:r>
      <w:r w:rsidRPr="00DB7F0A">
        <w:rPr>
          <w:rFonts w:cstheme="minorHAnsi"/>
          <w:b/>
          <w:sz w:val="20"/>
          <w:szCs w:val="20"/>
        </w:rPr>
        <w:t>.</w:t>
      </w:r>
    </w:p>
    <w:p w:rsidR="009A20B5" w:rsidRPr="00DB7F0A" w:rsidRDefault="009A20B5" w:rsidP="00DB7F0A">
      <w:pPr>
        <w:jc w:val="center"/>
        <w:rPr>
          <w:rFonts w:cstheme="minorHAnsi"/>
          <w:b/>
          <w:sz w:val="20"/>
          <w:szCs w:val="20"/>
        </w:rPr>
      </w:pPr>
      <w:r w:rsidRPr="00DB7F0A">
        <w:rPr>
          <w:rFonts w:cstheme="minorHAnsi"/>
          <w:noProof/>
          <w:sz w:val="20"/>
          <w:szCs w:val="20"/>
          <w:lang w:eastAsia="en-GB"/>
        </w:rPr>
        <w:drawing>
          <wp:inline distT="0" distB="0" distL="0" distR="0" wp14:anchorId="064AA6CF" wp14:editId="59C59D4D">
            <wp:extent cx="3826565" cy="2483493"/>
            <wp:effectExtent l="0" t="0" r="2540" b="0"/>
            <wp:docPr id="24580" name="Picture 4" descr="4B501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descr="4B5018A8"/>
                    <pic:cNvPicPr>
                      <a:picLocks noChangeAspect="1" noChangeArrowheads="1"/>
                    </pic:cNvPicPr>
                  </pic:nvPicPr>
                  <pic:blipFill>
                    <a:blip r:embed="rId8" cstate="print">
                      <a:extLst>
                        <a:ext uri="{28A0092B-C50C-407E-A947-70E740481C1C}">
                          <a14:useLocalDpi xmlns:a14="http://schemas.microsoft.com/office/drawing/2010/main" val="0"/>
                        </a:ext>
                      </a:extLst>
                    </a:blip>
                    <a:srcRect l="15536" t="16667" r="5499" b="5170"/>
                    <a:stretch>
                      <a:fillRect/>
                    </a:stretch>
                  </pic:blipFill>
                  <pic:spPr bwMode="auto">
                    <a:xfrm>
                      <a:off x="0" y="0"/>
                      <a:ext cx="3838483" cy="2491228"/>
                    </a:xfrm>
                    <a:prstGeom prst="rect">
                      <a:avLst/>
                    </a:prstGeom>
                    <a:noFill/>
                    <a:ln>
                      <a:noFill/>
                    </a:ln>
                  </pic:spPr>
                </pic:pic>
              </a:graphicData>
            </a:graphic>
          </wp:inline>
        </w:drawing>
      </w:r>
    </w:p>
    <w:p w:rsidR="00306F21" w:rsidRPr="00DB7F0A" w:rsidRDefault="009A20B5" w:rsidP="00306F21">
      <w:pPr>
        <w:rPr>
          <w:rFonts w:cstheme="minorHAnsi"/>
          <w:sz w:val="20"/>
          <w:szCs w:val="20"/>
        </w:rPr>
      </w:pPr>
      <w:r w:rsidRPr="00DB7F0A">
        <w:rPr>
          <w:rFonts w:cstheme="minorHAnsi"/>
          <w:sz w:val="20"/>
          <w:szCs w:val="20"/>
        </w:rPr>
        <w:t>In 1728 Pierre Fauchard described an appliance which was a strip of whalebone or walrus ivory laced, or braced, to the teeth</w:t>
      </w:r>
      <w:r w:rsidR="00B512AC" w:rsidRPr="00DB7F0A">
        <w:rPr>
          <w:rFonts w:cstheme="minorHAnsi"/>
          <w:sz w:val="20"/>
          <w:szCs w:val="20"/>
        </w:rPr>
        <w:t>. In effect this was treatment by expansion</w:t>
      </w:r>
      <w:r w:rsidR="00306F21" w:rsidRPr="00DB7F0A">
        <w:rPr>
          <w:rFonts w:cstheme="minorHAnsi"/>
          <w:sz w:val="20"/>
          <w:szCs w:val="20"/>
        </w:rPr>
        <w:t>, Fauchard’s</w:t>
      </w:r>
      <w:r w:rsidRPr="00DB7F0A">
        <w:rPr>
          <w:rFonts w:cstheme="minorHAnsi"/>
          <w:sz w:val="20"/>
          <w:szCs w:val="20"/>
        </w:rPr>
        <w:t xml:space="preserve"> contribution to science is greater because he believed in publishing his inventions whereas most doctors kept them s</w:t>
      </w:r>
      <w:r w:rsidR="00306F21" w:rsidRPr="00DB7F0A">
        <w:rPr>
          <w:rFonts w:cstheme="minorHAnsi"/>
          <w:sz w:val="20"/>
          <w:szCs w:val="20"/>
        </w:rPr>
        <w:t xml:space="preserve">ecret to preserve their income. </w:t>
      </w:r>
      <w:r w:rsidRPr="00DB7F0A">
        <w:rPr>
          <w:rFonts w:cstheme="minorHAnsi"/>
          <w:sz w:val="20"/>
          <w:szCs w:val="20"/>
        </w:rPr>
        <w:t xml:space="preserve">An up market version with a strip of gold working on the lingual side of the teeth was described and used by </w:t>
      </w:r>
      <w:r w:rsidR="00306F21" w:rsidRPr="00DB7F0A">
        <w:rPr>
          <w:rFonts w:eastAsiaTheme="minorEastAsia" w:cstheme="minorHAnsi"/>
          <w:color w:val="000000" w:themeColor="text1"/>
          <w:kern w:val="24"/>
          <w:sz w:val="20"/>
          <w:szCs w:val="20"/>
        </w:rPr>
        <w:t>Etienne Bourdet (1722-1789) he was the dentist to the king of France. This was not a good idea.</w:t>
      </w:r>
    </w:p>
    <w:p w:rsidR="00306F21" w:rsidRPr="00DB7F0A" w:rsidRDefault="00306F21" w:rsidP="00306F21">
      <w:pPr>
        <w:pStyle w:val="NormalWeb"/>
        <w:spacing w:before="0" w:beforeAutospacing="0" w:after="0" w:afterAutospacing="0"/>
        <w:textAlignment w:val="baseline"/>
        <w:rPr>
          <w:rFonts w:asciiTheme="minorHAnsi" w:hAnsiTheme="minorHAnsi" w:cstheme="minorHAnsi"/>
          <w:sz w:val="20"/>
          <w:szCs w:val="20"/>
        </w:rPr>
      </w:pPr>
    </w:p>
    <w:p w:rsidR="009A20B5" w:rsidRPr="00DB7F0A" w:rsidRDefault="00306F21" w:rsidP="001C3EDE">
      <w:pPr>
        <w:jc w:val="center"/>
        <w:rPr>
          <w:rFonts w:cstheme="minorHAnsi"/>
          <w:sz w:val="20"/>
          <w:szCs w:val="20"/>
        </w:rPr>
      </w:pPr>
      <w:r w:rsidRPr="00DB7F0A">
        <w:rPr>
          <w:rFonts w:cstheme="minorHAnsi"/>
          <w:noProof/>
          <w:sz w:val="20"/>
          <w:szCs w:val="20"/>
          <w:lang w:eastAsia="en-GB"/>
        </w:rPr>
        <w:drawing>
          <wp:inline distT="0" distB="0" distL="0" distR="0" wp14:anchorId="3BDA757D" wp14:editId="2431E2B6">
            <wp:extent cx="3718987" cy="3806687"/>
            <wp:effectExtent l="0" t="0" r="0" b="3810"/>
            <wp:docPr id="2" name="Picture 2" descr="The French Revolution and the People: Amazon.co.uk: David An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rench Revolution and the People: Amazon.co.uk: David Andress ..."/>
                    <pic:cNvPicPr>
                      <a:picLocks noChangeAspect="1" noChangeArrowheads="1"/>
                    </pic:cNvPicPr>
                  </pic:nvPicPr>
                  <pic:blipFill rotWithShape="1">
                    <a:blip r:embed="rId9">
                      <a:extLst>
                        <a:ext uri="{28A0092B-C50C-407E-A947-70E740481C1C}">
                          <a14:useLocalDpi xmlns:a14="http://schemas.microsoft.com/office/drawing/2010/main" val="0"/>
                        </a:ext>
                      </a:extLst>
                    </a:blip>
                    <a:srcRect t="26436"/>
                    <a:stretch/>
                  </pic:blipFill>
                  <pic:spPr bwMode="auto">
                    <a:xfrm>
                      <a:off x="0" y="0"/>
                      <a:ext cx="3757597" cy="3846207"/>
                    </a:xfrm>
                    <a:prstGeom prst="rect">
                      <a:avLst/>
                    </a:prstGeom>
                    <a:noFill/>
                    <a:ln>
                      <a:noFill/>
                    </a:ln>
                    <a:extLst>
                      <a:ext uri="{53640926-AAD7-44D8-BBD7-CCE9431645EC}">
                        <a14:shadowObscured xmlns:a14="http://schemas.microsoft.com/office/drawing/2010/main"/>
                      </a:ext>
                    </a:extLst>
                  </pic:spPr>
                </pic:pic>
              </a:graphicData>
            </a:graphic>
          </wp:inline>
        </w:drawing>
      </w:r>
    </w:p>
    <w:p w:rsidR="00B512AC" w:rsidRPr="00DB7F0A" w:rsidRDefault="00B512AC" w:rsidP="00D91346">
      <w:pPr>
        <w:jc w:val="center"/>
        <w:rPr>
          <w:rFonts w:cstheme="minorHAnsi"/>
          <w:sz w:val="20"/>
          <w:szCs w:val="20"/>
        </w:rPr>
      </w:pPr>
      <w:r w:rsidRPr="00DB7F0A">
        <w:rPr>
          <w:rFonts w:cstheme="minorHAnsi"/>
          <w:sz w:val="20"/>
          <w:szCs w:val="20"/>
        </w:rPr>
        <w:t>Fig Gold lingual braces a warning from history</w:t>
      </w:r>
      <w:r w:rsidR="00D91346">
        <w:rPr>
          <w:rFonts w:cstheme="minorHAnsi"/>
          <w:sz w:val="20"/>
          <w:szCs w:val="20"/>
        </w:rPr>
        <w:t xml:space="preserve"> 1789</w:t>
      </w:r>
    </w:p>
    <w:p w:rsidR="00B512AC" w:rsidRPr="00DB7F0A" w:rsidRDefault="00B512AC" w:rsidP="001C3EDE">
      <w:pPr>
        <w:jc w:val="center"/>
        <w:rPr>
          <w:rFonts w:cstheme="minorHAnsi"/>
          <w:sz w:val="20"/>
          <w:szCs w:val="20"/>
        </w:rPr>
      </w:pPr>
      <w:r w:rsidRPr="00DB7F0A">
        <w:rPr>
          <w:rFonts w:cstheme="minorHAnsi"/>
          <w:noProof/>
          <w:sz w:val="20"/>
          <w:szCs w:val="20"/>
          <w:lang w:eastAsia="en-GB"/>
        </w:rPr>
        <w:lastRenderedPageBreak/>
        <w:drawing>
          <wp:inline distT="0" distB="0" distL="0" distR="0" wp14:anchorId="542EABFA" wp14:editId="17D14551">
            <wp:extent cx="4739983" cy="295200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99" t="19950"/>
                    <a:stretch/>
                  </pic:blipFill>
                  <pic:spPr bwMode="auto">
                    <a:xfrm>
                      <a:off x="0" y="0"/>
                      <a:ext cx="4800213" cy="2989511"/>
                    </a:xfrm>
                    <a:prstGeom prst="rect">
                      <a:avLst/>
                    </a:prstGeom>
                    <a:ln>
                      <a:noFill/>
                    </a:ln>
                    <a:extLst>
                      <a:ext uri="{53640926-AAD7-44D8-BBD7-CCE9431645EC}">
                        <a14:shadowObscured xmlns:a14="http://schemas.microsoft.com/office/drawing/2010/main"/>
                      </a:ext>
                    </a:extLst>
                  </pic:spPr>
                </pic:pic>
              </a:graphicData>
            </a:graphic>
          </wp:inline>
        </w:drawing>
      </w:r>
    </w:p>
    <w:p w:rsidR="00B512AC" w:rsidRPr="00DB7F0A" w:rsidRDefault="00B512AC" w:rsidP="00B512AC">
      <w:pPr>
        <w:rPr>
          <w:rFonts w:cstheme="minorHAnsi"/>
          <w:sz w:val="20"/>
          <w:szCs w:val="20"/>
        </w:rPr>
      </w:pPr>
      <w:r w:rsidRPr="00DB7F0A">
        <w:rPr>
          <w:rFonts w:cstheme="minorHAnsi"/>
          <w:sz w:val="20"/>
          <w:szCs w:val="20"/>
        </w:rPr>
        <w:t>Edward Angle is a hugely importan</w:t>
      </w:r>
      <w:r w:rsidR="00DB7F0A">
        <w:rPr>
          <w:rFonts w:cstheme="minorHAnsi"/>
          <w:sz w:val="20"/>
          <w:szCs w:val="20"/>
        </w:rPr>
        <w:t>t figure in modern orthodontics</w:t>
      </w:r>
      <w:r w:rsidRPr="00DB7F0A">
        <w:rPr>
          <w:rFonts w:cstheme="minorHAnsi"/>
          <w:sz w:val="20"/>
          <w:szCs w:val="20"/>
        </w:rPr>
        <w:t>, He took the idea of Fauchard plus:</w:t>
      </w:r>
    </w:p>
    <w:p w:rsidR="00B512AC" w:rsidRPr="00DB7F0A" w:rsidRDefault="00B512AC" w:rsidP="00B512AC">
      <w:pPr>
        <w:pStyle w:val="ListParagraph"/>
        <w:numPr>
          <w:ilvl w:val="0"/>
          <w:numId w:val="1"/>
        </w:numPr>
        <w:rPr>
          <w:rFonts w:cstheme="minorHAnsi"/>
          <w:sz w:val="20"/>
          <w:szCs w:val="20"/>
        </w:rPr>
      </w:pPr>
      <w:r w:rsidRPr="00DB7F0A">
        <w:rPr>
          <w:rFonts w:cstheme="minorHAnsi"/>
          <w:sz w:val="20"/>
          <w:szCs w:val="20"/>
        </w:rPr>
        <w:t xml:space="preserve">William </w:t>
      </w:r>
      <w:proofErr w:type="spellStart"/>
      <w:r w:rsidRPr="00DB7F0A">
        <w:rPr>
          <w:rFonts w:cstheme="minorHAnsi"/>
          <w:sz w:val="20"/>
          <w:szCs w:val="20"/>
        </w:rPr>
        <w:t>Lintott</w:t>
      </w:r>
      <w:proofErr w:type="spellEnd"/>
      <w:r w:rsidRPr="00DB7F0A">
        <w:rPr>
          <w:rFonts w:cstheme="minorHAnsi"/>
          <w:sz w:val="20"/>
          <w:szCs w:val="20"/>
        </w:rPr>
        <w:t xml:space="preserve"> 1841 first described screws being used in the mouth for expansion</w:t>
      </w:r>
    </w:p>
    <w:p w:rsidR="00B512AC" w:rsidRPr="00DB7F0A" w:rsidRDefault="00B512AC" w:rsidP="00B512AC">
      <w:pPr>
        <w:pStyle w:val="ListParagraph"/>
        <w:numPr>
          <w:ilvl w:val="0"/>
          <w:numId w:val="1"/>
        </w:numPr>
        <w:rPr>
          <w:rFonts w:cstheme="minorHAnsi"/>
          <w:sz w:val="20"/>
          <w:szCs w:val="20"/>
        </w:rPr>
      </w:pPr>
      <w:r w:rsidRPr="00DB7F0A">
        <w:rPr>
          <w:rFonts w:cstheme="minorHAnsi"/>
          <w:sz w:val="20"/>
          <w:szCs w:val="20"/>
        </w:rPr>
        <w:t>A French dentist Strange described a band and screw clamp fitted around teeth also in1841</w:t>
      </w:r>
    </w:p>
    <w:p w:rsidR="005B43DB" w:rsidRPr="00DB7F0A" w:rsidRDefault="005B43DB" w:rsidP="00B512AC">
      <w:pPr>
        <w:pStyle w:val="ListParagraph"/>
        <w:numPr>
          <w:ilvl w:val="0"/>
          <w:numId w:val="1"/>
        </w:numPr>
        <w:rPr>
          <w:rFonts w:cstheme="minorHAnsi"/>
          <w:sz w:val="20"/>
          <w:szCs w:val="20"/>
        </w:rPr>
      </w:pPr>
      <w:r w:rsidRPr="00DB7F0A">
        <w:rPr>
          <w:rFonts w:cstheme="minorHAnsi"/>
          <w:sz w:val="20"/>
          <w:szCs w:val="20"/>
        </w:rPr>
        <w:t>Norman Kingsley was the first to describe the use of headgear</w:t>
      </w:r>
    </w:p>
    <w:p w:rsidR="00B512AC" w:rsidRPr="00DB7F0A" w:rsidRDefault="005B43DB" w:rsidP="00B512AC">
      <w:pPr>
        <w:pStyle w:val="ListParagraph"/>
        <w:numPr>
          <w:ilvl w:val="0"/>
          <w:numId w:val="1"/>
        </w:numPr>
        <w:rPr>
          <w:rFonts w:cstheme="minorHAnsi"/>
          <w:sz w:val="20"/>
          <w:szCs w:val="20"/>
        </w:rPr>
      </w:pPr>
      <w:r w:rsidRPr="00DB7F0A">
        <w:rPr>
          <w:rFonts w:cstheme="minorHAnsi"/>
          <w:sz w:val="20"/>
          <w:szCs w:val="20"/>
        </w:rPr>
        <w:t>William Magill described cements that could fix bands in1871</w:t>
      </w:r>
    </w:p>
    <w:p w:rsidR="005B43DB" w:rsidRPr="00DB7F0A" w:rsidRDefault="005B43DB" w:rsidP="001C3EDE">
      <w:pPr>
        <w:jc w:val="center"/>
        <w:rPr>
          <w:rFonts w:cstheme="minorHAnsi"/>
          <w:sz w:val="20"/>
          <w:szCs w:val="20"/>
        </w:rPr>
      </w:pPr>
      <w:r w:rsidRPr="00DB7F0A">
        <w:rPr>
          <w:rFonts w:cstheme="minorHAnsi"/>
          <w:noProof/>
          <w:sz w:val="20"/>
          <w:szCs w:val="20"/>
          <w:lang w:eastAsia="en-GB"/>
        </w:rPr>
        <w:drawing>
          <wp:inline distT="0" distB="0" distL="0" distR="0" wp14:anchorId="089E7371" wp14:editId="690C1D05">
            <wp:extent cx="4571999" cy="2812774"/>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7971"/>
                    <a:stretch/>
                  </pic:blipFill>
                  <pic:spPr bwMode="auto">
                    <a:xfrm>
                      <a:off x="0" y="0"/>
                      <a:ext cx="4572638" cy="2813167"/>
                    </a:xfrm>
                    <a:prstGeom prst="rect">
                      <a:avLst/>
                    </a:prstGeom>
                    <a:ln>
                      <a:noFill/>
                    </a:ln>
                    <a:extLst>
                      <a:ext uri="{53640926-AAD7-44D8-BBD7-CCE9431645EC}">
                        <a14:shadowObscured xmlns:a14="http://schemas.microsoft.com/office/drawing/2010/main"/>
                      </a:ext>
                    </a:extLst>
                  </pic:spPr>
                </pic:pic>
              </a:graphicData>
            </a:graphic>
          </wp:inline>
        </w:drawing>
      </w:r>
    </w:p>
    <w:p w:rsidR="00F77D37" w:rsidRPr="00DB7F0A" w:rsidRDefault="00F77D37" w:rsidP="00D91346">
      <w:pPr>
        <w:jc w:val="center"/>
        <w:rPr>
          <w:rFonts w:cstheme="minorHAnsi"/>
          <w:sz w:val="20"/>
          <w:szCs w:val="20"/>
        </w:rPr>
      </w:pPr>
      <w:r w:rsidRPr="00DB7F0A">
        <w:rPr>
          <w:rFonts w:cstheme="minorHAnsi"/>
          <w:noProof/>
          <w:sz w:val="20"/>
          <w:szCs w:val="20"/>
          <w:lang w:eastAsia="en-GB"/>
        </w:rPr>
        <w:lastRenderedPageBreak/>
        <w:drawing>
          <wp:inline distT="0" distB="0" distL="0" distR="0" wp14:anchorId="0EC1C102" wp14:editId="7D00CA58">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F77D37" w:rsidRPr="00DB7F0A" w:rsidRDefault="00F77D37" w:rsidP="00D91346">
      <w:pPr>
        <w:jc w:val="center"/>
        <w:rPr>
          <w:rFonts w:cstheme="minorHAnsi"/>
          <w:sz w:val="20"/>
          <w:szCs w:val="20"/>
        </w:rPr>
      </w:pPr>
      <w:r w:rsidRPr="00DB7F0A">
        <w:rPr>
          <w:rFonts w:cstheme="minorHAnsi"/>
          <w:sz w:val="20"/>
          <w:szCs w:val="20"/>
        </w:rPr>
        <w:t>Now we are all set for Angle’s first appliance the E-Arch</w:t>
      </w:r>
    </w:p>
    <w:p w:rsidR="00F77D37" w:rsidRPr="00DB7F0A" w:rsidRDefault="00F77D37" w:rsidP="001C3EDE">
      <w:pPr>
        <w:jc w:val="center"/>
        <w:rPr>
          <w:rFonts w:cstheme="minorHAnsi"/>
          <w:sz w:val="20"/>
          <w:szCs w:val="20"/>
        </w:rPr>
      </w:pPr>
      <w:r w:rsidRPr="00DB7F0A">
        <w:rPr>
          <w:rFonts w:cstheme="minorHAnsi"/>
          <w:noProof/>
          <w:sz w:val="20"/>
          <w:szCs w:val="20"/>
          <w:lang w:eastAsia="en-GB"/>
        </w:rPr>
        <w:drawing>
          <wp:inline distT="0" distB="0" distL="0" distR="0" wp14:anchorId="1E4CDACE" wp14:editId="1F71BC45">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88699F" w:rsidRPr="00DB7F0A" w:rsidRDefault="0088699F" w:rsidP="005B43DB">
      <w:pPr>
        <w:rPr>
          <w:rFonts w:cstheme="minorHAnsi"/>
          <w:sz w:val="20"/>
          <w:szCs w:val="20"/>
        </w:rPr>
      </w:pPr>
      <w:r w:rsidRPr="00DB7F0A">
        <w:rPr>
          <w:rFonts w:cstheme="minorHAnsi"/>
          <w:sz w:val="20"/>
          <w:szCs w:val="20"/>
        </w:rPr>
        <w:t>The E-Arch was a thick gold archwire with a screw-thread tapped on the ends. A soldered hook each side allo</w:t>
      </w:r>
      <w:r w:rsidR="00DB7F0A">
        <w:rPr>
          <w:rFonts w:cstheme="minorHAnsi"/>
          <w:sz w:val="20"/>
          <w:szCs w:val="20"/>
        </w:rPr>
        <w:t>ws the use of class II elastics.</w:t>
      </w:r>
      <w:r w:rsidRPr="00DB7F0A">
        <w:rPr>
          <w:rFonts w:cstheme="minorHAnsi"/>
          <w:sz w:val="20"/>
          <w:szCs w:val="20"/>
        </w:rPr>
        <w:t xml:space="preserve"> The bands are gold and the molars tighten around the teeth with a screw thread.</w:t>
      </w:r>
    </w:p>
    <w:p w:rsidR="0088699F" w:rsidRPr="00DB7F0A" w:rsidRDefault="0088699F" w:rsidP="005B43DB">
      <w:pPr>
        <w:rPr>
          <w:rFonts w:cstheme="minorHAnsi"/>
          <w:sz w:val="20"/>
          <w:szCs w:val="20"/>
        </w:rPr>
      </w:pPr>
      <w:r w:rsidRPr="00DB7F0A">
        <w:rPr>
          <w:rFonts w:cstheme="minorHAnsi"/>
          <w:sz w:val="20"/>
          <w:szCs w:val="20"/>
        </w:rPr>
        <w:t>Treatment is by expansion. Turn the screw in front of the molar tube and very slowly the incisors will move forward. As space opens ligatures can be placed pulling the teeth into line.</w:t>
      </w:r>
    </w:p>
    <w:p w:rsidR="0088699F" w:rsidRPr="00DB7F0A" w:rsidRDefault="0088699F" w:rsidP="00D91346">
      <w:pPr>
        <w:jc w:val="center"/>
        <w:rPr>
          <w:rFonts w:cstheme="minorHAnsi"/>
          <w:sz w:val="20"/>
          <w:szCs w:val="20"/>
        </w:rPr>
      </w:pPr>
      <w:r w:rsidRPr="00DB7F0A">
        <w:rPr>
          <w:rFonts w:cstheme="minorHAnsi"/>
          <w:sz w:val="20"/>
          <w:szCs w:val="20"/>
        </w:rPr>
        <w:t>The pin and tube appliance</w:t>
      </w:r>
      <w:r w:rsidR="00F31C1B" w:rsidRPr="00DB7F0A">
        <w:rPr>
          <w:rFonts w:cstheme="minorHAnsi"/>
          <w:sz w:val="20"/>
          <w:szCs w:val="20"/>
        </w:rPr>
        <w:t>.</w:t>
      </w:r>
    </w:p>
    <w:p w:rsidR="00F31C1B" w:rsidRPr="00DB7F0A" w:rsidRDefault="00F31C1B" w:rsidP="001C3EDE">
      <w:pPr>
        <w:jc w:val="center"/>
        <w:rPr>
          <w:rFonts w:cstheme="minorHAnsi"/>
          <w:sz w:val="20"/>
          <w:szCs w:val="20"/>
        </w:rPr>
      </w:pPr>
      <w:r w:rsidRPr="00DB7F0A">
        <w:rPr>
          <w:rFonts w:cstheme="minorHAnsi"/>
          <w:noProof/>
          <w:sz w:val="20"/>
          <w:szCs w:val="20"/>
          <w:lang w:eastAsia="en-GB"/>
        </w:rPr>
        <w:lastRenderedPageBreak/>
        <w:drawing>
          <wp:inline distT="0" distB="0" distL="0" distR="0" wp14:anchorId="2E205FE6" wp14:editId="7E3F2B1D">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AF0AE6" w:rsidRPr="00DB7F0A" w:rsidRDefault="00F31C1B" w:rsidP="005B43DB">
      <w:pPr>
        <w:rPr>
          <w:rFonts w:cstheme="minorHAnsi"/>
          <w:sz w:val="20"/>
          <w:szCs w:val="20"/>
        </w:rPr>
      </w:pPr>
      <w:r w:rsidRPr="00DB7F0A">
        <w:rPr>
          <w:rFonts w:cstheme="minorHAnsi"/>
          <w:sz w:val="20"/>
          <w:szCs w:val="20"/>
        </w:rPr>
        <w:t xml:space="preserve">Probably </w:t>
      </w:r>
      <w:r w:rsidR="00DB7F0A">
        <w:rPr>
          <w:rFonts w:cstheme="minorHAnsi"/>
          <w:sz w:val="20"/>
          <w:szCs w:val="20"/>
        </w:rPr>
        <w:t xml:space="preserve">it </w:t>
      </w:r>
      <w:r w:rsidRPr="00DB7F0A">
        <w:rPr>
          <w:rFonts w:cstheme="minorHAnsi"/>
          <w:sz w:val="20"/>
          <w:szCs w:val="20"/>
        </w:rPr>
        <w:t>never worked. Now the E-Arch has vertical pins which fitted into vertical tubes on the anterior teeth at each visit you had to remove the pins and re-solder them a tiny distance away. It must have been very difficult but it le</w:t>
      </w:r>
      <w:r w:rsidR="00AF0AE6" w:rsidRPr="00DB7F0A">
        <w:rPr>
          <w:rFonts w:cstheme="minorHAnsi"/>
          <w:sz w:val="20"/>
          <w:szCs w:val="20"/>
        </w:rPr>
        <w:t>d</w:t>
      </w:r>
      <w:r w:rsidRPr="00DB7F0A">
        <w:rPr>
          <w:rFonts w:cstheme="minorHAnsi"/>
          <w:sz w:val="20"/>
          <w:szCs w:val="20"/>
        </w:rPr>
        <w:t xml:space="preserve"> to the first real fixed appliance system,</w:t>
      </w:r>
    </w:p>
    <w:p w:rsidR="00F31C1B" w:rsidRPr="00DB7F0A" w:rsidRDefault="00F31C1B" w:rsidP="001C3EDE">
      <w:pPr>
        <w:jc w:val="center"/>
        <w:rPr>
          <w:rFonts w:cstheme="minorHAnsi"/>
          <w:sz w:val="20"/>
          <w:szCs w:val="20"/>
        </w:rPr>
      </w:pPr>
      <w:r w:rsidRPr="00DB7F0A">
        <w:rPr>
          <w:rFonts w:cstheme="minorHAnsi"/>
          <w:noProof/>
          <w:sz w:val="20"/>
          <w:szCs w:val="20"/>
          <w:lang w:eastAsia="en-GB"/>
        </w:rPr>
        <w:drawing>
          <wp:inline distT="0" distB="0" distL="0" distR="0" wp14:anchorId="6D96EFE9" wp14:editId="63967BF5">
            <wp:extent cx="4571999" cy="3160643"/>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7826"/>
                    <a:stretch/>
                  </pic:blipFill>
                  <pic:spPr bwMode="auto">
                    <a:xfrm>
                      <a:off x="0" y="0"/>
                      <a:ext cx="4572638" cy="3161085"/>
                    </a:xfrm>
                    <a:prstGeom prst="rect">
                      <a:avLst/>
                    </a:prstGeom>
                    <a:ln>
                      <a:noFill/>
                    </a:ln>
                    <a:extLst>
                      <a:ext uri="{53640926-AAD7-44D8-BBD7-CCE9431645EC}">
                        <a14:shadowObscured xmlns:a14="http://schemas.microsoft.com/office/drawing/2010/main"/>
                      </a:ext>
                    </a:extLst>
                  </pic:spPr>
                </pic:pic>
              </a:graphicData>
            </a:graphic>
          </wp:inline>
        </w:drawing>
      </w:r>
    </w:p>
    <w:p w:rsidR="00F31C1B" w:rsidRPr="00DB7F0A" w:rsidRDefault="00F31C1B" w:rsidP="00DB7F0A">
      <w:pPr>
        <w:jc w:val="center"/>
        <w:rPr>
          <w:rFonts w:cstheme="minorHAnsi"/>
          <w:sz w:val="20"/>
          <w:szCs w:val="20"/>
        </w:rPr>
      </w:pPr>
      <w:r w:rsidRPr="00DB7F0A">
        <w:rPr>
          <w:rFonts w:cstheme="minorHAnsi"/>
          <w:noProof/>
          <w:sz w:val="20"/>
          <w:szCs w:val="20"/>
          <w:lang w:eastAsia="en-GB"/>
        </w:rPr>
        <w:lastRenderedPageBreak/>
        <w:drawing>
          <wp:inline distT="0" distB="0" distL="0" distR="0" wp14:anchorId="28034E59" wp14:editId="63F09723">
            <wp:extent cx="3558209" cy="345213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79" r="14131" b="6358"/>
                    <a:stretch/>
                  </pic:blipFill>
                  <pic:spPr bwMode="auto">
                    <a:xfrm>
                      <a:off x="0" y="0"/>
                      <a:ext cx="3568941" cy="3462546"/>
                    </a:xfrm>
                    <a:prstGeom prst="rect">
                      <a:avLst/>
                    </a:prstGeom>
                    <a:ln>
                      <a:noFill/>
                    </a:ln>
                    <a:extLst>
                      <a:ext uri="{53640926-AAD7-44D8-BBD7-CCE9431645EC}">
                        <a14:shadowObscured xmlns:a14="http://schemas.microsoft.com/office/drawing/2010/main"/>
                      </a:ext>
                    </a:extLst>
                  </pic:spPr>
                </pic:pic>
              </a:graphicData>
            </a:graphic>
          </wp:inline>
        </w:drawing>
      </w:r>
    </w:p>
    <w:p w:rsidR="00F31C1B" w:rsidRPr="00DB7F0A" w:rsidRDefault="00F31C1B" w:rsidP="005B43DB">
      <w:pPr>
        <w:rPr>
          <w:rFonts w:cstheme="minorHAnsi"/>
          <w:sz w:val="20"/>
          <w:szCs w:val="20"/>
        </w:rPr>
      </w:pPr>
      <w:r w:rsidRPr="00DB7F0A">
        <w:rPr>
          <w:rFonts w:cstheme="minorHAnsi"/>
          <w:sz w:val="20"/>
          <w:szCs w:val="20"/>
        </w:rPr>
        <w:t xml:space="preserve">In effect Angle took the vertical tubes and cut a slot making a </w:t>
      </w:r>
      <w:r w:rsidRPr="00DB7F0A">
        <w:rPr>
          <w:rFonts w:cstheme="minorHAnsi"/>
          <w:b/>
          <w:sz w:val="20"/>
          <w:szCs w:val="20"/>
        </w:rPr>
        <w:t xml:space="preserve">Bracket. </w:t>
      </w:r>
      <w:r w:rsidR="00AF5968" w:rsidRPr="00DB7F0A">
        <w:rPr>
          <w:rFonts w:cstheme="minorHAnsi"/>
          <w:sz w:val="20"/>
          <w:szCs w:val="20"/>
        </w:rPr>
        <w:t>The</w:t>
      </w:r>
      <w:r w:rsidR="00AF5968" w:rsidRPr="00DB7F0A">
        <w:rPr>
          <w:rFonts w:cstheme="minorHAnsi"/>
          <w:b/>
          <w:sz w:val="20"/>
          <w:szCs w:val="20"/>
        </w:rPr>
        <w:t xml:space="preserve"> archwire</w:t>
      </w:r>
      <w:r w:rsidRPr="00DB7F0A">
        <w:rPr>
          <w:rFonts w:cstheme="minorHAnsi"/>
          <w:b/>
          <w:sz w:val="20"/>
          <w:szCs w:val="20"/>
        </w:rPr>
        <w:t xml:space="preserve"> is no longer round but rectangular in cross section</w:t>
      </w:r>
      <w:r w:rsidR="00AF5968" w:rsidRPr="00DB7F0A">
        <w:rPr>
          <w:rFonts w:cstheme="minorHAnsi"/>
          <w:b/>
          <w:sz w:val="20"/>
          <w:szCs w:val="20"/>
        </w:rPr>
        <w:t xml:space="preserve">. </w:t>
      </w:r>
      <w:r w:rsidR="00AF5968" w:rsidRPr="00DB7F0A">
        <w:rPr>
          <w:rFonts w:cstheme="minorHAnsi"/>
          <w:sz w:val="20"/>
          <w:szCs w:val="20"/>
        </w:rPr>
        <w:t>First and third order movements are achieved with bends in the archwire but tip is achieved by using uprighting springs. The archwire is held in place with small pins. Everything is made of gold. The use of ribbon arch gradually declined but it was the increased cost of gold which finished it off</w:t>
      </w:r>
      <w:r w:rsidR="00D91346">
        <w:rPr>
          <w:rFonts w:cstheme="minorHAnsi"/>
          <w:sz w:val="20"/>
          <w:szCs w:val="20"/>
        </w:rPr>
        <w:t>.</w:t>
      </w:r>
    </w:p>
    <w:p w:rsidR="000D5CDE" w:rsidRPr="00DB7F0A" w:rsidRDefault="000D5CDE" w:rsidP="005B43DB">
      <w:pPr>
        <w:rPr>
          <w:rFonts w:cstheme="minorHAnsi"/>
          <w:sz w:val="20"/>
          <w:szCs w:val="20"/>
        </w:rPr>
      </w:pPr>
      <w:r w:rsidRPr="00DB7F0A">
        <w:rPr>
          <w:rFonts w:cstheme="minorHAnsi"/>
          <w:sz w:val="20"/>
          <w:szCs w:val="20"/>
        </w:rPr>
        <w:t>In 1924-25 P.R. Begg was one of Angles students. He may have been the first person to use the new edgewise bracket but when he returned to Australia he used Ribbon arch.  Later after an association with an Australian metallurgist A. J. W</w:t>
      </w:r>
      <w:r w:rsidR="001E598F" w:rsidRPr="00DB7F0A">
        <w:rPr>
          <w:rFonts w:cstheme="minorHAnsi"/>
          <w:sz w:val="20"/>
          <w:szCs w:val="20"/>
        </w:rPr>
        <w:t>i</w:t>
      </w:r>
      <w:r w:rsidRPr="00DB7F0A">
        <w:rPr>
          <w:rFonts w:cstheme="minorHAnsi"/>
          <w:sz w:val="20"/>
          <w:szCs w:val="20"/>
        </w:rPr>
        <w:t>lcock he</w:t>
      </w:r>
      <w:r w:rsidR="001E598F" w:rsidRPr="00DB7F0A">
        <w:rPr>
          <w:rFonts w:cstheme="minorHAnsi"/>
          <w:sz w:val="20"/>
          <w:szCs w:val="20"/>
        </w:rPr>
        <w:t xml:space="preserve"> changed the brackets to stainless steel and instead of the ribbon arch he used high tensile special plus stainless steel wire. This is the Begg technique,</w:t>
      </w:r>
    </w:p>
    <w:p w:rsidR="001E598F" w:rsidRPr="00DB7F0A" w:rsidRDefault="001E598F" w:rsidP="00DB7F0A">
      <w:pPr>
        <w:jc w:val="center"/>
        <w:rPr>
          <w:rFonts w:cstheme="minorHAnsi"/>
          <w:sz w:val="20"/>
          <w:szCs w:val="20"/>
        </w:rPr>
      </w:pPr>
      <w:r w:rsidRPr="00DB7F0A">
        <w:rPr>
          <w:rFonts w:cstheme="minorHAnsi"/>
          <w:noProof/>
          <w:sz w:val="20"/>
          <w:szCs w:val="20"/>
          <w:lang w:eastAsia="en-GB"/>
        </w:rPr>
        <w:drawing>
          <wp:inline distT="0" distB="0" distL="0" distR="0" wp14:anchorId="1B9086B8" wp14:editId="128CF406">
            <wp:extent cx="3890867" cy="2643809"/>
            <wp:effectExtent l="0" t="0" r="0" b="4445"/>
            <wp:docPr id="34821" name="Picture 6" descr="ABAFA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6" descr="ABAFA026"/>
                    <pic:cNvPicPr>
                      <a:picLocks noChangeAspect="1" noChangeArrowheads="1"/>
                    </pic:cNvPicPr>
                  </pic:nvPicPr>
                  <pic:blipFill rotWithShape="1">
                    <a:blip r:embed="rId17">
                      <a:extLst>
                        <a:ext uri="{28A0092B-C50C-407E-A947-70E740481C1C}">
                          <a14:useLocalDpi xmlns:a14="http://schemas.microsoft.com/office/drawing/2010/main" val="0"/>
                        </a:ext>
                      </a:extLst>
                    </a:blip>
                    <a:srcRect l="5031"/>
                    <a:stretch/>
                  </pic:blipFill>
                  <pic:spPr bwMode="auto">
                    <a:xfrm>
                      <a:off x="0" y="0"/>
                      <a:ext cx="3910400" cy="2657082"/>
                    </a:xfrm>
                    <a:prstGeom prst="rect">
                      <a:avLst/>
                    </a:prstGeom>
                    <a:noFill/>
                    <a:ln>
                      <a:noFill/>
                    </a:ln>
                    <a:extLst>
                      <a:ext uri="{53640926-AAD7-44D8-BBD7-CCE9431645EC}">
                        <a14:shadowObscured xmlns:a14="http://schemas.microsoft.com/office/drawing/2010/main"/>
                      </a:ext>
                    </a:extLst>
                  </pic:spPr>
                </pic:pic>
              </a:graphicData>
            </a:graphic>
          </wp:inline>
        </w:drawing>
      </w:r>
    </w:p>
    <w:p w:rsidR="001E598F" w:rsidRPr="00DB7F0A" w:rsidRDefault="001E598F" w:rsidP="00D91346">
      <w:pPr>
        <w:jc w:val="center"/>
        <w:rPr>
          <w:rFonts w:cstheme="minorHAnsi"/>
          <w:sz w:val="20"/>
          <w:szCs w:val="20"/>
        </w:rPr>
      </w:pPr>
      <w:r w:rsidRPr="00DB7F0A">
        <w:rPr>
          <w:rFonts w:cstheme="minorHAnsi"/>
          <w:sz w:val="20"/>
          <w:szCs w:val="20"/>
        </w:rPr>
        <w:t>Fig using round wire means that auxiliaries are needed to torque teeth.</w:t>
      </w:r>
    </w:p>
    <w:p w:rsidR="001E598F" w:rsidRPr="00DB7F0A" w:rsidRDefault="001E598F" w:rsidP="001C3EDE">
      <w:pPr>
        <w:jc w:val="center"/>
        <w:rPr>
          <w:rFonts w:cstheme="minorHAnsi"/>
          <w:sz w:val="20"/>
          <w:szCs w:val="20"/>
        </w:rPr>
      </w:pPr>
      <w:r w:rsidRPr="00DB7F0A">
        <w:rPr>
          <w:rFonts w:cstheme="minorHAnsi"/>
          <w:noProof/>
          <w:sz w:val="20"/>
          <w:szCs w:val="20"/>
          <w:lang w:eastAsia="en-GB"/>
        </w:rPr>
        <w:lastRenderedPageBreak/>
        <w:drawing>
          <wp:inline distT="0" distB="0" distL="0" distR="0" wp14:anchorId="1EA6355B" wp14:editId="69599416">
            <wp:extent cx="3906078" cy="4755211"/>
            <wp:effectExtent l="0" t="0" r="0" b="7620"/>
            <wp:docPr id="35844" name="Picture 5" descr="868CC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5" descr="868CCCD2"/>
                    <pic:cNvPicPr>
                      <a:picLocks noChangeAspect="1" noChangeArrowheads="1"/>
                    </pic:cNvPicPr>
                  </pic:nvPicPr>
                  <pic:blipFill rotWithShape="1">
                    <a:blip r:embed="rId18">
                      <a:extLst>
                        <a:ext uri="{28A0092B-C50C-407E-A947-70E740481C1C}">
                          <a14:useLocalDpi xmlns:a14="http://schemas.microsoft.com/office/drawing/2010/main" val="0"/>
                        </a:ext>
                      </a:extLst>
                    </a:blip>
                    <a:srcRect l="6410" t="1892" r="952" b="28464"/>
                    <a:stretch/>
                  </pic:blipFill>
                  <pic:spPr bwMode="auto">
                    <a:xfrm>
                      <a:off x="0" y="0"/>
                      <a:ext cx="3906332" cy="4755520"/>
                    </a:xfrm>
                    <a:prstGeom prst="rect">
                      <a:avLst/>
                    </a:prstGeom>
                    <a:noFill/>
                    <a:ln>
                      <a:noFill/>
                    </a:ln>
                    <a:extLst>
                      <a:ext uri="{53640926-AAD7-44D8-BBD7-CCE9431645EC}">
                        <a14:shadowObscured xmlns:a14="http://schemas.microsoft.com/office/drawing/2010/main"/>
                      </a:ext>
                    </a:extLst>
                  </pic:spPr>
                </pic:pic>
              </a:graphicData>
            </a:graphic>
          </wp:inline>
        </w:drawing>
      </w:r>
    </w:p>
    <w:p w:rsidR="001E598F" w:rsidRPr="00DB7F0A" w:rsidRDefault="001E598F" w:rsidP="00DB7F0A">
      <w:pPr>
        <w:ind w:left="720" w:hanging="720"/>
        <w:rPr>
          <w:rFonts w:cstheme="minorHAnsi"/>
          <w:sz w:val="20"/>
          <w:szCs w:val="20"/>
        </w:rPr>
      </w:pPr>
      <w:r w:rsidRPr="00DB7F0A">
        <w:rPr>
          <w:rFonts w:cstheme="minorHAnsi"/>
          <w:sz w:val="20"/>
          <w:szCs w:val="20"/>
        </w:rPr>
        <w:t>This is a classic picture of the introduction of the edgewise appliance. Introduced in 1927 when Angle was 73. He described it as “</w:t>
      </w:r>
      <w:r w:rsidR="00281E1D" w:rsidRPr="00DB7F0A">
        <w:rPr>
          <w:rFonts w:cstheme="minorHAnsi"/>
          <w:b/>
          <w:sz w:val="20"/>
          <w:szCs w:val="20"/>
        </w:rPr>
        <w:t xml:space="preserve">The Latest and Best </w:t>
      </w:r>
      <w:r w:rsidRPr="00DB7F0A">
        <w:rPr>
          <w:rFonts w:cstheme="minorHAnsi"/>
          <w:b/>
          <w:sz w:val="20"/>
          <w:szCs w:val="20"/>
        </w:rPr>
        <w:t>Orthodontic Appliance</w:t>
      </w:r>
      <w:r w:rsidRPr="00DB7F0A">
        <w:rPr>
          <w:rFonts w:cstheme="minorHAnsi"/>
          <w:sz w:val="20"/>
          <w:szCs w:val="20"/>
        </w:rPr>
        <w:t>”</w:t>
      </w:r>
      <w:r w:rsidR="00840B2A" w:rsidRPr="00DB7F0A">
        <w:rPr>
          <w:rFonts w:cstheme="minorHAnsi"/>
          <w:sz w:val="20"/>
          <w:szCs w:val="20"/>
        </w:rPr>
        <w:t xml:space="preserve"> (Good thing Kevin O’Brian wasn’t around at the time).The archwire was turned through 90° and went into the slot “Edgewise” on.  The slot was 0.022 x 0.025 inches. You will recognise bracket B</w:t>
      </w:r>
      <w:r w:rsidR="00281E1D" w:rsidRPr="00DB7F0A">
        <w:rPr>
          <w:rFonts w:cstheme="minorHAnsi"/>
          <w:sz w:val="20"/>
          <w:szCs w:val="20"/>
        </w:rPr>
        <w:t xml:space="preserve"> and may be wondering about bracket A. For this the ligature wire went right around the teeth in a similar way to the E-Arch.</w:t>
      </w:r>
    </w:p>
    <w:p w:rsidR="00281E1D" w:rsidRPr="00DB7F0A" w:rsidRDefault="00281E1D" w:rsidP="00840B2A">
      <w:pPr>
        <w:ind w:left="720" w:hanging="720"/>
        <w:rPr>
          <w:rFonts w:cstheme="minorHAnsi"/>
          <w:sz w:val="20"/>
          <w:szCs w:val="20"/>
        </w:rPr>
      </w:pPr>
      <w:r w:rsidRPr="00DB7F0A">
        <w:rPr>
          <w:rFonts w:cstheme="minorHAnsi"/>
          <w:sz w:val="20"/>
          <w:szCs w:val="20"/>
        </w:rPr>
        <w:t>Angle thought the edgewise appliance was the best because it did not need any auxiliary springs. It could move teeth in all three planes of space. He described:</w:t>
      </w:r>
    </w:p>
    <w:p w:rsidR="00281E1D" w:rsidRPr="00DB7F0A" w:rsidRDefault="00281E1D" w:rsidP="00281E1D">
      <w:pPr>
        <w:numPr>
          <w:ilvl w:val="0"/>
          <w:numId w:val="2"/>
        </w:numPr>
        <w:spacing w:after="0" w:line="240" w:lineRule="auto"/>
        <w:ind w:left="1267"/>
        <w:contextualSpacing/>
        <w:textAlignment w:val="baseline"/>
        <w:rPr>
          <w:rFonts w:eastAsia="Times New Roman" w:cstheme="minorHAnsi"/>
          <w:sz w:val="20"/>
          <w:szCs w:val="20"/>
          <w:lang w:eastAsia="en-GB"/>
        </w:rPr>
      </w:pPr>
      <w:r w:rsidRPr="00DB7F0A">
        <w:rPr>
          <w:rFonts w:eastAsiaTheme="minorEastAsia" w:cstheme="minorHAnsi"/>
          <w:color w:val="000000" w:themeColor="text1"/>
          <w:kern w:val="24"/>
          <w:sz w:val="20"/>
          <w:szCs w:val="20"/>
          <w:lang w:eastAsia="en-GB"/>
        </w:rPr>
        <w:t>1</w:t>
      </w:r>
      <w:proofErr w:type="spellStart"/>
      <w:r w:rsidRPr="00DB7F0A">
        <w:rPr>
          <w:rFonts w:eastAsiaTheme="minorEastAsia" w:cstheme="minorHAnsi"/>
          <w:color w:val="000000" w:themeColor="text1"/>
          <w:kern w:val="24"/>
          <w:position w:val="19"/>
          <w:sz w:val="20"/>
          <w:szCs w:val="20"/>
          <w:vertAlign w:val="superscript"/>
          <w:lang w:eastAsia="en-GB"/>
        </w:rPr>
        <w:t>st</w:t>
      </w:r>
      <w:proofErr w:type="spellEnd"/>
      <w:r w:rsidRPr="00DB7F0A">
        <w:rPr>
          <w:rFonts w:eastAsiaTheme="minorEastAsia" w:cstheme="minorHAnsi"/>
          <w:color w:val="000000" w:themeColor="text1"/>
          <w:kern w:val="24"/>
          <w:sz w:val="20"/>
          <w:szCs w:val="20"/>
          <w:lang w:eastAsia="en-GB"/>
        </w:rPr>
        <w:t xml:space="preserve">  Order - In Out</w:t>
      </w:r>
    </w:p>
    <w:p w:rsidR="00281E1D" w:rsidRPr="00DB7F0A" w:rsidRDefault="00281E1D" w:rsidP="00281E1D">
      <w:pPr>
        <w:numPr>
          <w:ilvl w:val="0"/>
          <w:numId w:val="2"/>
        </w:numPr>
        <w:spacing w:after="0" w:line="240" w:lineRule="auto"/>
        <w:ind w:left="1267"/>
        <w:contextualSpacing/>
        <w:textAlignment w:val="baseline"/>
        <w:rPr>
          <w:rFonts w:eastAsia="Times New Roman" w:cstheme="minorHAnsi"/>
          <w:sz w:val="20"/>
          <w:szCs w:val="20"/>
          <w:lang w:eastAsia="en-GB"/>
        </w:rPr>
      </w:pPr>
      <w:r w:rsidRPr="00DB7F0A">
        <w:rPr>
          <w:rFonts w:eastAsiaTheme="minorEastAsia" w:cstheme="minorHAnsi"/>
          <w:color w:val="000000" w:themeColor="text1"/>
          <w:kern w:val="24"/>
          <w:sz w:val="20"/>
          <w:szCs w:val="20"/>
          <w:lang w:eastAsia="en-GB"/>
        </w:rPr>
        <w:t>2</w:t>
      </w:r>
      <w:proofErr w:type="spellStart"/>
      <w:r w:rsidRPr="00DB7F0A">
        <w:rPr>
          <w:rFonts w:eastAsiaTheme="minorEastAsia" w:cstheme="minorHAnsi"/>
          <w:color w:val="000000" w:themeColor="text1"/>
          <w:kern w:val="24"/>
          <w:position w:val="19"/>
          <w:sz w:val="20"/>
          <w:szCs w:val="20"/>
          <w:vertAlign w:val="superscript"/>
          <w:lang w:eastAsia="en-GB"/>
        </w:rPr>
        <w:t>nd</w:t>
      </w:r>
      <w:proofErr w:type="spellEnd"/>
      <w:r w:rsidRPr="00DB7F0A">
        <w:rPr>
          <w:rFonts w:eastAsiaTheme="minorEastAsia" w:cstheme="minorHAnsi"/>
          <w:color w:val="000000" w:themeColor="text1"/>
          <w:kern w:val="24"/>
          <w:sz w:val="20"/>
          <w:szCs w:val="20"/>
          <w:lang w:eastAsia="en-GB"/>
        </w:rPr>
        <w:t xml:space="preserve"> Order - Tip</w:t>
      </w:r>
    </w:p>
    <w:p w:rsidR="00281E1D" w:rsidRPr="00DB7F0A" w:rsidRDefault="00281E1D" w:rsidP="00281E1D">
      <w:pPr>
        <w:numPr>
          <w:ilvl w:val="0"/>
          <w:numId w:val="2"/>
        </w:numPr>
        <w:spacing w:after="0" w:line="240" w:lineRule="auto"/>
        <w:ind w:left="1267"/>
        <w:contextualSpacing/>
        <w:textAlignment w:val="baseline"/>
        <w:rPr>
          <w:rFonts w:eastAsia="Times New Roman" w:cstheme="minorHAnsi"/>
          <w:sz w:val="20"/>
          <w:szCs w:val="20"/>
          <w:lang w:eastAsia="en-GB"/>
        </w:rPr>
      </w:pPr>
      <w:r w:rsidRPr="00DB7F0A">
        <w:rPr>
          <w:rFonts w:eastAsiaTheme="minorEastAsia" w:cstheme="minorHAnsi"/>
          <w:color w:val="000000" w:themeColor="text1"/>
          <w:kern w:val="24"/>
          <w:sz w:val="20"/>
          <w:szCs w:val="20"/>
          <w:lang w:eastAsia="en-GB"/>
        </w:rPr>
        <w:t>3</w:t>
      </w:r>
      <w:proofErr w:type="spellStart"/>
      <w:r w:rsidRPr="00DB7F0A">
        <w:rPr>
          <w:rFonts w:eastAsiaTheme="minorEastAsia" w:cstheme="minorHAnsi"/>
          <w:color w:val="000000" w:themeColor="text1"/>
          <w:kern w:val="24"/>
          <w:position w:val="19"/>
          <w:sz w:val="20"/>
          <w:szCs w:val="20"/>
          <w:vertAlign w:val="superscript"/>
          <w:lang w:eastAsia="en-GB"/>
        </w:rPr>
        <w:t>rd</w:t>
      </w:r>
      <w:proofErr w:type="spellEnd"/>
      <w:r w:rsidRPr="00DB7F0A">
        <w:rPr>
          <w:rFonts w:eastAsiaTheme="minorEastAsia" w:cstheme="minorHAnsi"/>
          <w:color w:val="000000" w:themeColor="text1"/>
          <w:kern w:val="24"/>
          <w:sz w:val="20"/>
          <w:szCs w:val="20"/>
          <w:lang w:eastAsia="en-GB"/>
        </w:rPr>
        <w:t xml:space="preserve">  Order – Torque</w:t>
      </w:r>
    </w:p>
    <w:p w:rsidR="00281E1D" w:rsidRPr="00DB7F0A" w:rsidRDefault="00281E1D" w:rsidP="00281E1D">
      <w:pPr>
        <w:spacing w:after="0" w:line="240" w:lineRule="auto"/>
        <w:contextualSpacing/>
        <w:textAlignment w:val="baseline"/>
        <w:rPr>
          <w:rFonts w:eastAsia="Times New Roman" w:cstheme="minorHAnsi"/>
          <w:sz w:val="20"/>
          <w:szCs w:val="20"/>
          <w:lang w:eastAsia="en-GB"/>
        </w:rPr>
      </w:pPr>
      <w:r w:rsidRPr="00DB7F0A">
        <w:rPr>
          <w:rFonts w:eastAsiaTheme="minorEastAsia" w:cstheme="minorHAnsi"/>
          <w:color w:val="000000" w:themeColor="text1"/>
          <w:kern w:val="24"/>
          <w:sz w:val="20"/>
          <w:szCs w:val="20"/>
          <w:lang w:eastAsia="en-GB"/>
        </w:rPr>
        <w:t>Very soon the narrowness of the bracket became a problem. Two solutions were tried you could put two brackets on each tooth. This is called a Siamese bracket</w:t>
      </w:r>
    </w:p>
    <w:p w:rsidR="00281E1D" w:rsidRPr="00DB7F0A" w:rsidRDefault="00281E1D" w:rsidP="001C3EDE">
      <w:pPr>
        <w:spacing w:after="0" w:line="240" w:lineRule="auto"/>
        <w:contextualSpacing/>
        <w:jc w:val="center"/>
        <w:textAlignment w:val="baseline"/>
        <w:rPr>
          <w:rFonts w:eastAsia="Times New Roman" w:cstheme="minorHAnsi"/>
          <w:sz w:val="20"/>
          <w:szCs w:val="20"/>
          <w:lang w:eastAsia="en-GB"/>
        </w:rPr>
      </w:pPr>
      <w:r w:rsidRPr="00DB7F0A">
        <w:rPr>
          <w:rFonts w:cstheme="minorHAnsi"/>
          <w:noProof/>
          <w:sz w:val="20"/>
          <w:szCs w:val="20"/>
          <w:lang w:eastAsia="en-GB"/>
        </w:rPr>
        <w:drawing>
          <wp:inline distT="0" distB="0" distL="0" distR="0" wp14:anchorId="327CECA9" wp14:editId="7D8FCC9C">
            <wp:extent cx="2770496" cy="1284401"/>
            <wp:effectExtent l="0" t="0" r="0" b="0"/>
            <wp:docPr id="37892" name="Picture 4" descr="18981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descr="189814B0"/>
                    <pic:cNvPicPr>
                      <a:picLocks noChangeAspect="1" noChangeArrowheads="1"/>
                    </pic:cNvPicPr>
                  </pic:nvPicPr>
                  <pic:blipFill rotWithShape="1">
                    <a:blip r:embed="rId19">
                      <a:extLst>
                        <a:ext uri="{28A0092B-C50C-407E-A947-70E740481C1C}">
                          <a14:useLocalDpi xmlns:a14="http://schemas.microsoft.com/office/drawing/2010/main" val="0"/>
                        </a:ext>
                      </a:extLst>
                    </a:blip>
                    <a:srcRect l="303" t="22279" r="16195" b="17870"/>
                    <a:stretch/>
                  </pic:blipFill>
                  <pic:spPr bwMode="auto">
                    <a:xfrm>
                      <a:off x="0" y="0"/>
                      <a:ext cx="2816303" cy="1305637"/>
                    </a:xfrm>
                    <a:prstGeom prst="rect">
                      <a:avLst/>
                    </a:prstGeom>
                    <a:noFill/>
                    <a:ln>
                      <a:noFill/>
                    </a:ln>
                    <a:extLst>
                      <a:ext uri="{53640926-AAD7-44D8-BBD7-CCE9431645EC}">
                        <a14:shadowObscured xmlns:a14="http://schemas.microsoft.com/office/drawing/2010/main"/>
                      </a:ext>
                    </a:extLst>
                  </pic:spPr>
                </pic:pic>
              </a:graphicData>
            </a:graphic>
          </wp:inline>
        </w:drawing>
      </w:r>
    </w:p>
    <w:p w:rsidR="00281E1D" w:rsidRPr="00DB7F0A" w:rsidRDefault="00281E1D" w:rsidP="00281E1D">
      <w:pPr>
        <w:spacing w:after="0" w:line="240" w:lineRule="auto"/>
        <w:contextualSpacing/>
        <w:textAlignment w:val="baseline"/>
        <w:rPr>
          <w:rFonts w:eastAsia="Times New Roman" w:cstheme="minorHAnsi"/>
          <w:sz w:val="20"/>
          <w:szCs w:val="20"/>
          <w:lang w:eastAsia="en-GB"/>
        </w:rPr>
      </w:pPr>
    </w:p>
    <w:p w:rsidR="00281E1D" w:rsidRPr="00DB7F0A" w:rsidRDefault="00281E1D" w:rsidP="00281E1D">
      <w:pPr>
        <w:spacing w:after="0" w:line="240" w:lineRule="auto"/>
        <w:contextualSpacing/>
        <w:textAlignment w:val="baseline"/>
        <w:rPr>
          <w:rFonts w:eastAsia="Times New Roman" w:cstheme="minorHAnsi"/>
          <w:sz w:val="20"/>
          <w:szCs w:val="20"/>
          <w:lang w:eastAsia="en-GB"/>
        </w:rPr>
      </w:pPr>
      <w:r w:rsidRPr="00DB7F0A">
        <w:rPr>
          <w:rFonts w:eastAsia="Times New Roman" w:cstheme="minorHAnsi"/>
          <w:sz w:val="20"/>
          <w:szCs w:val="20"/>
          <w:lang w:eastAsia="en-GB"/>
        </w:rPr>
        <w:lastRenderedPageBreak/>
        <w:t>Or you could use a bracket with wings.</w:t>
      </w:r>
    </w:p>
    <w:p w:rsidR="00281E1D" w:rsidRPr="00DB7F0A" w:rsidRDefault="00281E1D" w:rsidP="00281E1D">
      <w:pPr>
        <w:spacing w:after="0" w:line="240" w:lineRule="auto"/>
        <w:contextualSpacing/>
        <w:textAlignment w:val="baseline"/>
        <w:rPr>
          <w:rFonts w:eastAsia="Times New Roman" w:cstheme="minorHAnsi"/>
          <w:sz w:val="20"/>
          <w:szCs w:val="20"/>
          <w:lang w:eastAsia="en-GB"/>
        </w:rPr>
      </w:pPr>
    </w:p>
    <w:p w:rsidR="00281E1D" w:rsidRPr="00DB7F0A" w:rsidRDefault="00281E1D" w:rsidP="001C3EDE">
      <w:pPr>
        <w:ind w:left="720" w:hanging="720"/>
        <w:jc w:val="center"/>
        <w:rPr>
          <w:rFonts w:cstheme="minorHAnsi"/>
          <w:sz w:val="20"/>
          <w:szCs w:val="20"/>
        </w:rPr>
      </w:pPr>
      <w:r w:rsidRPr="00DB7F0A">
        <w:rPr>
          <w:rFonts w:cstheme="minorHAnsi"/>
          <w:noProof/>
          <w:sz w:val="20"/>
          <w:szCs w:val="20"/>
          <w:lang w:eastAsia="en-GB"/>
        </w:rPr>
        <w:drawing>
          <wp:inline distT="0" distB="0" distL="0" distR="0" wp14:anchorId="62EF7F49" wp14:editId="479E91F2">
            <wp:extent cx="1818861" cy="2176917"/>
            <wp:effectExtent l="0" t="0" r="0" b="0"/>
            <wp:docPr id="9" name="Picture 9" descr="PDF) Orthodontic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F) Orthodontic brackets"/>
                    <pic:cNvPicPr>
                      <a:picLocks noChangeAspect="1" noChangeArrowheads="1"/>
                    </pic:cNvPicPr>
                  </pic:nvPicPr>
                  <pic:blipFill rotWithShape="1">
                    <a:blip r:embed="rId20">
                      <a:extLst>
                        <a:ext uri="{28A0092B-C50C-407E-A947-70E740481C1C}">
                          <a14:useLocalDpi xmlns:a14="http://schemas.microsoft.com/office/drawing/2010/main" val="0"/>
                        </a:ext>
                      </a:extLst>
                    </a:blip>
                    <a:srcRect t="-977" r="15631"/>
                    <a:stretch/>
                  </pic:blipFill>
                  <pic:spPr bwMode="auto">
                    <a:xfrm>
                      <a:off x="0" y="0"/>
                      <a:ext cx="1838029" cy="2199859"/>
                    </a:xfrm>
                    <a:prstGeom prst="rect">
                      <a:avLst/>
                    </a:prstGeom>
                    <a:noFill/>
                    <a:ln>
                      <a:noFill/>
                    </a:ln>
                    <a:extLst>
                      <a:ext uri="{53640926-AAD7-44D8-BBD7-CCE9431645EC}">
                        <a14:shadowObscured xmlns:a14="http://schemas.microsoft.com/office/drawing/2010/main"/>
                      </a:ext>
                    </a:extLst>
                  </pic:spPr>
                </pic:pic>
              </a:graphicData>
            </a:graphic>
          </wp:inline>
        </w:drawing>
      </w:r>
    </w:p>
    <w:p w:rsidR="00302ACF" w:rsidRPr="00DB7F0A" w:rsidRDefault="00302ACF" w:rsidP="00840B2A">
      <w:pPr>
        <w:ind w:left="720" w:hanging="720"/>
        <w:rPr>
          <w:rFonts w:cstheme="minorHAnsi"/>
          <w:sz w:val="20"/>
          <w:szCs w:val="20"/>
        </w:rPr>
      </w:pPr>
      <w:r w:rsidRPr="00DB7F0A">
        <w:rPr>
          <w:rFonts w:cstheme="minorHAnsi"/>
          <w:sz w:val="20"/>
          <w:szCs w:val="20"/>
        </w:rPr>
        <w:t>Brackets with wings</w:t>
      </w:r>
    </w:p>
    <w:p w:rsidR="00302ACF" w:rsidRPr="00DB7F0A" w:rsidRDefault="00302ACF" w:rsidP="00B30A20">
      <w:pPr>
        <w:ind w:left="720" w:hanging="720"/>
        <w:jc w:val="center"/>
        <w:rPr>
          <w:rFonts w:cstheme="minorHAnsi"/>
          <w:sz w:val="20"/>
          <w:szCs w:val="20"/>
        </w:rPr>
      </w:pPr>
      <w:r w:rsidRPr="00DB7F0A">
        <w:rPr>
          <w:rFonts w:cstheme="minorHAnsi"/>
          <w:noProof/>
          <w:sz w:val="20"/>
          <w:szCs w:val="20"/>
          <w:lang w:eastAsia="en-GB"/>
        </w:rPr>
        <w:drawing>
          <wp:inline distT="0" distB="0" distL="0" distR="0" wp14:anchorId="1F56AC02" wp14:editId="1C8CA2FC">
            <wp:extent cx="5731510" cy="2521585"/>
            <wp:effectExtent l="0" t="0" r="2540" b="0"/>
            <wp:docPr id="38916" name="Picture 4"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descr="msotw9_temp0"/>
                    <pic:cNvPicPr>
                      <a:picLocks noChangeAspect="1" noChangeArrowheads="1"/>
                    </pic:cNvPicPr>
                  </pic:nvPicPr>
                  <pic:blipFill>
                    <a:blip r:embed="rId21">
                      <a:extLst>
                        <a:ext uri="{28A0092B-C50C-407E-A947-70E740481C1C}">
                          <a14:useLocalDpi xmlns:a14="http://schemas.microsoft.com/office/drawing/2010/main" val="0"/>
                        </a:ext>
                      </a:extLst>
                    </a:blip>
                    <a:srcRect l="12903" t="16962" r="6451" b="20627"/>
                    <a:stretch>
                      <a:fillRect/>
                    </a:stretch>
                  </pic:blipFill>
                  <pic:spPr bwMode="auto">
                    <a:xfrm>
                      <a:off x="0" y="0"/>
                      <a:ext cx="5731510" cy="2521585"/>
                    </a:xfrm>
                    <a:prstGeom prst="rect">
                      <a:avLst/>
                    </a:prstGeom>
                    <a:noFill/>
                    <a:ln>
                      <a:noFill/>
                    </a:ln>
                  </pic:spPr>
                </pic:pic>
              </a:graphicData>
            </a:graphic>
          </wp:inline>
        </w:drawing>
      </w:r>
    </w:p>
    <w:p w:rsidR="00302ACF" w:rsidRPr="00DB7F0A" w:rsidRDefault="00302ACF" w:rsidP="00840B2A">
      <w:pPr>
        <w:ind w:left="720" w:hanging="720"/>
        <w:rPr>
          <w:rFonts w:cstheme="minorHAnsi"/>
          <w:sz w:val="20"/>
          <w:szCs w:val="20"/>
        </w:rPr>
      </w:pPr>
      <w:r w:rsidRPr="00DB7F0A">
        <w:rPr>
          <w:rFonts w:cstheme="minorHAnsi"/>
          <w:sz w:val="20"/>
          <w:szCs w:val="20"/>
        </w:rPr>
        <w:t>This a picture of one of my cases in 1975. Things had not changed much. After 1948 stainless steel replaced the gold. But we still used quite soft wires which was good because there was a lot of quite complex wire bending.</w:t>
      </w:r>
    </w:p>
    <w:p w:rsidR="00302ACF" w:rsidRPr="00DB7F0A" w:rsidRDefault="00A27CC3" w:rsidP="00AF0AE6">
      <w:pPr>
        <w:ind w:left="360"/>
        <w:rPr>
          <w:rFonts w:cstheme="minorHAnsi"/>
          <w:sz w:val="20"/>
          <w:szCs w:val="20"/>
        </w:rPr>
      </w:pPr>
      <w:r w:rsidRPr="00DB7F0A">
        <w:rPr>
          <w:rFonts w:cstheme="minorHAnsi"/>
          <w:color w:val="00B0F0"/>
          <w:sz w:val="20"/>
          <w:szCs w:val="20"/>
        </w:rPr>
        <w:t xml:space="preserve"> </w:t>
      </w:r>
      <w:r w:rsidR="00302ACF" w:rsidRPr="00DB7F0A">
        <w:rPr>
          <w:rFonts w:cstheme="minorHAnsi"/>
          <w:sz w:val="20"/>
          <w:szCs w:val="20"/>
        </w:rPr>
        <w:t>A Little footnote on stainless steel</w:t>
      </w:r>
    </w:p>
    <w:p w:rsidR="00302ACF" w:rsidRPr="00DB7F0A" w:rsidRDefault="00302ACF" w:rsidP="00DB7F0A">
      <w:pPr>
        <w:ind w:left="720" w:hanging="720"/>
        <w:jc w:val="center"/>
        <w:rPr>
          <w:rFonts w:cstheme="minorHAnsi"/>
          <w:sz w:val="20"/>
          <w:szCs w:val="20"/>
        </w:rPr>
      </w:pPr>
      <w:r w:rsidRPr="00DB7F0A">
        <w:rPr>
          <w:rFonts w:cstheme="minorHAnsi"/>
          <w:noProof/>
          <w:sz w:val="20"/>
          <w:szCs w:val="20"/>
          <w:lang w:eastAsia="en-GB"/>
        </w:rPr>
        <w:drawing>
          <wp:inline distT="0" distB="0" distL="0" distR="0" wp14:anchorId="31CD1F7B" wp14:editId="444F6EAA">
            <wp:extent cx="2068421" cy="1967188"/>
            <wp:effectExtent l="0" t="0" r="8255" b="0"/>
            <wp:docPr id="40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 1"/>
                    <pic:cNvPicPr>
                      <a:picLocks noChangeAspect="1"/>
                    </pic:cNvPicPr>
                  </pic:nvPicPr>
                  <pic:blipFill rotWithShape="1">
                    <a:blip r:embed="rId22" cstate="print">
                      <a:extLst>
                        <a:ext uri="{28A0092B-C50C-407E-A947-70E740481C1C}">
                          <a14:useLocalDpi xmlns:a14="http://schemas.microsoft.com/office/drawing/2010/main" val="0"/>
                        </a:ext>
                      </a:extLst>
                    </a:blip>
                    <a:srcRect t="3460" b="7983"/>
                    <a:stretch/>
                  </pic:blipFill>
                  <pic:spPr bwMode="auto">
                    <a:xfrm>
                      <a:off x="0" y="0"/>
                      <a:ext cx="2095201" cy="1992658"/>
                    </a:xfrm>
                    <a:prstGeom prst="rect">
                      <a:avLst/>
                    </a:prstGeom>
                    <a:noFill/>
                    <a:ln>
                      <a:noFill/>
                    </a:ln>
                    <a:extLst>
                      <a:ext uri="{53640926-AAD7-44D8-BBD7-CCE9431645EC}">
                        <a14:shadowObscured xmlns:a14="http://schemas.microsoft.com/office/drawing/2010/main"/>
                      </a:ext>
                    </a:extLst>
                  </pic:spPr>
                </pic:pic>
              </a:graphicData>
            </a:graphic>
          </wp:inline>
        </w:drawing>
      </w:r>
    </w:p>
    <w:p w:rsidR="0039081D" w:rsidRPr="00DB7F0A" w:rsidRDefault="00302ACF" w:rsidP="00840B2A">
      <w:pPr>
        <w:ind w:left="720" w:hanging="720"/>
        <w:rPr>
          <w:rFonts w:cstheme="minorHAnsi"/>
          <w:sz w:val="20"/>
          <w:szCs w:val="20"/>
        </w:rPr>
      </w:pPr>
      <w:r w:rsidRPr="00DB7F0A">
        <w:rPr>
          <w:rFonts w:cstheme="minorHAnsi"/>
          <w:sz w:val="20"/>
          <w:szCs w:val="20"/>
        </w:rPr>
        <w:t>On the 13 August 1913 Harry</w:t>
      </w:r>
      <w:r w:rsidR="0039081D" w:rsidRPr="00DB7F0A">
        <w:rPr>
          <w:rFonts w:cstheme="minorHAnsi"/>
          <w:sz w:val="20"/>
          <w:szCs w:val="20"/>
        </w:rPr>
        <w:t xml:space="preserve"> Brear</w:t>
      </w:r>
      <w:r w:rsidRPr="00DB7F0A">
        <w:rPr>
          <w:rFonts w:cstheme="minorHAnsi"/>
          <w:sz w:val="20"/>
          <w:szCs w:val="20"/>
        </w:rPr>
        <w:t xml:space="preserve">ley was clearing away metal </w:t>
      </w:r>
      <w:r w:rsidR="0039081D" w:rsidRPr="00DB7F0A">
        <w:rPr>
          <w:rFonts w:cstheme="minorHAnsi"/>
          <w:sz w:val="20"/>
          <w:szCs w:val="20"/>
        </w:rPr>
        <w:t xml:space="preserve">samples and putting them in a dustbin when he noticed those containing a certain amount of chromium had not rusted. He called his invention </w:t>
      </w:r>
      <w:r w:rsidR="0039081D" w:rsidRPr="00DB7F0A">
        <w:rPr>
          <w:rFonts w:cstheme="minorHAnsi"/>
          <w:sz w:val="20"/>
          <w:szCs w:val="20"/>
        </w:rPr>
        <w:lastRenderedPageBreak/>
        <w:t>rustless steel but we call it stainless steel. In 1924 William Hatfield developed 18:8 stainless steel 18% Chromium and 8% Nickel which is the alloy used in most brackets. In 1948 Unitek introduced the first steel orthodontic brackets</w:t>
      </w:r>
    </w:p>
    <w:p w:rsidR="00302ACF" w:rsidRPr="00DB7F0A" w:rsidRDefault="0039081D" w:rsidP="00DB7F0A">
      <w:pPr>
        <w:ind w:left="720" w:hanging="720"/>
        <w:jc w:val="center"/>
        <w:rPr>
          <w:rFonts w:cstheme="minorHAnsi"/>
          <w:sz w:val="20"/>
          <w:szCs w:val="20"/>
        </w:rPr>
      </w:pPr>
      <w:r w:rsidRPr="00DB7F0A">
        <w:rPr>
          <w:rFonts w:cstheme="minorHAnsi"/>
          <w:noProof/>
          <w:sz w:val="20"/>
          <w:szCs w:val="20"/>
          <w:lang w:eastAsia="en-GB"/>
        </w:rPr>
        <w:drawing>
          <wp:inline distT="0" distB="0" distL="0" distR="0" wp14:anchorId="4F852B1F" wp14:editId="4FD0917F">
            <wp:extent cx="2653748" cy="2589697"/>
            <wp:effectExtent l="0" t="0" r="0" b="1270"/>
            <wp:docPr id="10" name="Picture 10" descr="Then 3 come along at once...London buses at The Royal Ex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n 3 come along at once...London buses at The Royal Exchang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2517" cy="2598255"/>
                    </a:xfrm>
                    <a:prstGeom prst="rect">
                      <a:avLst/>
                    </a:prstGeom>
                    <a:noFill/>
                    <a:ln>
                      <a:noFill/>
                    </a:ln>
                  </pic:spPr>
                </pic:pic>
              </a:graphicData>
            </a:graphic>
          </wp:inline>
        </w:drawing>
      </w:r>
    </w:p>
    <w:p w:rsidR="0039081D" w:rsidRPr="00DB7F0A" w:rsidRDefault="0039081D" w:rsidP="00840B2A">
      <w:pPr>
        <w:ind w:left="720" w:hanging="720"/>
        <w:rPr>
          <w:rFonts w:cstheme="minorHAnsi"/>
          <w:b/>
          <w:sz w:val="20"/>
          <w:szCs w:val="20"/>
          <w:u w:val="single"/>
        </w:rPr>
      </w:pPr>
      <w:r w:rsidRPr="00DB7F0A">
        <w:rPr>
          <w:rFonts w:cstheme="minorHAnsi"/>
          <w:b/>
          <w:sz w:val="20"/>
          <w:szCs w:val="20"/>
          <w:u w:val="single"/>
        </w:rPr>
        <w:t>Then 3 come along at once</w:t>
      </w:r>
    </w:p>
    <w:p w:rsidR="0039081D" w:rsidRPr="00DB7F0A" w:rsidRDefault="0039081D" w:rsidP="00840B2A">
      <w:pPr>
        <w:ind w:left="720" w:hanging="720"/>
        <w:rPr>
          <w:rFonts w:cstheme="minorHAnsi"/>
          <w:sz w:val="20"/>
          <w:szCs w:val="20"/>
        </w:rPr>
      </w:pPr>
      <w:r w:rsidRPr="00DB7F0A">
        <w:rPr>
          <w:rFonts w:cstheme="minorHAnsi"/>
          <w:sz w:val="20"/>
          <w:szCs w:val="20"/>
        </w:rPr>
        <w:t>Three inventions came along at once which revolutionised Orthodontics</w:t>
      </w:r>
      <w:r w:rsidR="00DB7F0A">
        <w:rPr>
          <w:rFonts w:cstheme="minorHAnsi"/>
          <w:sz w:val="20"/>
          <w:szCs w:val="20"/>
        </w:rPr>
        <w:t>.</w:t>
      </w:r>
    </w:p>
    <w:p w:rsidR="00626D6E" w:rsidRPr="00DB7F0A" w:rsidRDefault="00626D6E" w:rsidP="00840B2A">
      <w:pPr>
        <w:ind w:left="720" w:hanging="720"/>
        <w:rPr>
          <w:rFonts w:cstheme="minorHAnsi"/>
          <w:sz w:val="20"/>
          <w:szCs w:val="20"/>
        </w:rPr>
      </w:pPr>
      <w:r w:rsidRPr="00DB7F0A">
        <w:rPr>
          <w:rFonts w:cstheme="minorHAnsi"/>
          <w:sz w:val="20"/>
          <w:szCs w:val="20"/>
        </w:rPr>
        <w:t>They were:</w:t>
      </w:r>
    </w:p>
    <w:p w:rsidR="00626D6E" w:rsidRPr="00DB7F0A" w:rsidRDefault="00626D6E" w:rsidP="00A611AE">
      <w:pPr>
        <w:kinsoku w:val="0"/>
        <w:overflowPunct w:val="0"/>
        <w:spacing w:after="0" w:line="240" w:lineRule="auto"/>
        <w:contextualSpacing/>
        <w:textAlignment w:val="baseline"/>
        <w:rPr>
          <w:rFonts w:eastAsia="Times New Roman" w:cstheme="minorHAnsi"/>
          <w:sz w:val="20"/>
          <w:szCs w:val="20"/>
          <w:lang w:eastAsia="en-GB"/>
        </w:rPr>
      </w:pPr>
      <w:r w:rsidRPr="00DB7F0A">
        <w:rPr>
          <w:rFonts w:eastAsiaTheme="minorEastAsia" w:cstheme="minorHAnsi"/>
          <w:color w:val="000000" w:themeColor="text1"/>
          <w:kern w:val="24"/>
          <w:sz w:val="20"/>
          <w:szCs w:val="20"/>
          <w:lang w:eastAsia="en-GB"/>
        </w:rPr>
        <w:t xml:space="preserve">1. Michael Buonocore showed that you could etch enamel and this gave a surface to which you could bond plastic resin. He invented adhesive dentistry. In orthodontics that ment we said goodbye to bands (except </w:t>
      </w:r>
      <w:r w:rsidR="00DB7F0A">
        <w:rPr>
          <w:rFonts w:eastAsiaTheme="minorEastAsia" w:cstheme="minorHAnsi"/>
          <w:color w:val="000000" w:themeColor="text1"/>
          <w:kern w:val="24"/>
          <w:sz w:val="20"/>
          <w:szCs w:val="20"/>
          <w:lang w:eastAsia="en-GB"/>
        </w:rPr>
        <w:t xml:space="preserve">sometimes </w:t>
      </w:r>
      <w:r w:rsidRPr="00DB7F0A">
        <w:rPr>
          <w:rFonts w:eastAsiaTheme="minorEastAsia" w:cstheme="minorHAnsi"/>
          <w:color w:val="000000" w:themeColor="text1"/>
          <w:kern w:val="24"/>
          <w:sz w:val="20"/>
          <w:szCs w:val="20"/>
          <w:lang w:eastAsia="en-GB"/>
        </w:rPr>
        <w:t>on molars) in 1978. And bonded brackets directly to the teeth.</w:t>
      </w:r>
    </w:p>
    <w:p w:rsidR="00626D6E" w:rsidRPr="00DB7F0A" w:rsidRDefault="00626D6E" w:rsidP="00B30A20">
      <w:pPr>
        <w:kinsoku w:val="0"/>
        <w:overflowPunct w:val="0"/>
        <w:spacing w:after="0" w:line="240" w:lineRule="auto"/>
        <w:ind w:left="1267"/>
        <w:contextualSpacing/>
        <w:jc w:val="center"/>
        <w:textAlignment w:val="baseline"/>
        <w:rPr>
          <w:rFonts w:eastAsia="Times New Roman" w:cstheme="minorHAnsi"/>
          <w:sz w:val="20"/>
          <w:szCs w:val="20"/>
          <w:lang w:eastAsia="en-GB"/>
        </w:rPr>
      </w:pPr>
      <w:r w:rsidRPr="00DB7F0A">
        <w:rPr>
          <w:rFonts w:cstheme="minorHAnsi"/>
          <w:noProof/>
          <w:sz w:val="20"/>
          <w:szCs w:val="20"/>
          <w:lang w:eastAsia="en-GB"/>
        </w:rPr>
        <w:drawing>
          <wp:inline distT="0" distB="0" distL="0" distR="0" wp14:anchorId="00142ECB" wp14:editId="2A38A596">
            <wp:extent cx="4800600" cy="3514725"/>
            <wp:effectExtent l="0" t="0" r="0" b="9525"/>
            <wp:docPr id="39939" name="Picture 5"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 name="Picture 5" descr="msotw9_temp0"/>
                    <pic:cNvPicPr>
                      <a:picLocks noChangeAspect="1" noChangeArrowheads="1"/>
                    </pic:cNvPicPr>
                  </pic:nvPicPr>
                  <pic:blipFill>
                    <a:blip r:embed="rId24">
                      <a:extLst>
                        <a:ext uri="{28A0092B-C50C-407E-A947-70E740481C1C}">
                          <a14:useLocalDpi xmlns:a14="http://schemas.microsoft.com/office/drawing/2010/main" val="0"/>
                        </a:ext>
                      </a:extLst>
                    </a:blip>
                    <a:srcRect l="8971" t="8989" b="5556"/>
                    <a:stretch>
                      <a:fillRect/>
                    </a:stretch>
                  </pic:blipFill>
                  <pic:spPr bwMode="auto">
                    <a:xfrm>
                      <a:off x="0" y="0"/>
                      <a:ext cx="4800600" cy="351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611AE" w:rsidRPr="00DB7F0A" w:rsidRDefault="00626D6E" w:rsidP="00A611AE">
      <w:pPr>
        <w:pStyle w:val="NormalWeb"/>
        <w:spacing w:before="0" w:beforeAutospacing="0" w:after="0" w:afterAutospacing="0"/>
        <w:textAlignment w:val="baseline"/>
        <w:rPr>
          <w:rFonts w:asciiTheme="minorHAnsi" w:eastAsiaTheme="minorEastAsia" w:hAnsiTheme="minorHAnsi" w:cstheme="minorHAnsi"/>
          <w:kern w:val="24"/>
          <w:sz w:val="20"/>
          <w:szCs w:val="20"/>
        </w:rPr>
      </w:pPr>
      <w:r w:rsidRPr="00DB7F0A">
        <w:rPr>
          <w:rFonts w:asciiTheme="minorHAnsi" w:hAnsiTheme="minorHAnsi" w:cstheme="minorHAnsi"/>
          <w:sz w:val="20"/>
          <w:szCs w:val="20"/>
        </w:rPr>
        <w:t>2</w:t>
      </w:r>
      <w:r w:rsidR="00A611AE" w:rsidRPr="00DB7F0A">
        <w:rPr>
          <w:rFonts w:asciiTheme="minorHAnsi" w:hAnsiTheme="minorHAnsi" w:cstheme="minorHAnsi"/>
          <w:sz w:val="20"/>
          <w:szCs w:val="20"/>
        </w:rPr>
        <w:t>.</w:t>
      </w:r>
      <w:r w:rsidRPr="00DB7F0A">
        <w:rPr>
          <w:rFonts w:asciiTheme="minorHAnsi" w:hAnsiTheme="minorHAnsi" w:cstheme="minorHAnsi"/>
          <w:sz w:val="20"/>
          <w:szCs w:val="20"/>
        </w:rPr>
        <w:t xml:space="preserve"> Larry Andrews introduced the </w:t>
      </w:r>
      <w:r w:rsidRPr="00DB7F0A">
        <w:rPr>
          <w:rFonts w:asciiTheme="minorHAnsi" w:hAnsiTheme="minorHAnsi" w:cstheme="minorHAnsi"/>
          <w:b/>
          <w:sz w:val="20"/>
          <w:szCs w:val="20"/>
        </w:rPr>
        <w:t>straight-wire bracket</w:t>
      </w:r>
      <w:r w:rsidR="00A611AE" w:rsidRPr="00DB7F0A">
        <w:rPr>
          <w:rFonts w:asciiTheme="minorHAnsi" w:hAnsiTheme="minorHAnsi" w:cstheme="minorHAnsi"/>
          <w:sz w:val="20"/>
          <w:szCs w:val="20"/>
        </w:rPr>
        <w:t xml:space="preserve">. Most people today think he thought up the idea. </w:t>
      </w:r>
      <w:r w:rsidR="00A611AE" w:rsidRPr="00DB7F0A">
        <w:rPr>
          <w:rFonts w:asciiTheme="minorHAnsi" w:eastAsiaTheme="minorEastAsia" w:hAnsiTheme="minorHAnsi" w:cstheme="minorHAnsi"/>
          <w:kern w:val="24"/>
          <w:sz w:val="20"/>
          <w:szCs w:val="20"/>
        </w:rPr>
        <w:t>In fact Reed Holdaway had already described pre-tipped brackets in 1952 and Ivan Lee pre-torqued brackets 1957. Joseph Jarabak was the first to describe pre-torqued pre-angulated brackets in 1968. Andrew’s added science and entrepreneurship.</w:t>
      </w:r>
    </w:p>
    <w:p w:rsidR="00A611AE" w:rsidRPr="00DB7F0A" w:rsidRDefault="00A611AE" w:rsidP="00A611AE">
      <w:pPr>
        <w:pStyle w:val="NormalWeb"/>
        <w:spacing w:before="0" w:beforeAutospacing="0" w:after="0" w:afterAutospacing="0"/>
        <w:textAlignment w:val="baseline"/>
        <w:rPr>
          <w:rFonts w:asciiTheme="minorHAnsi" w:hAnsiTheme="minorHAnsi" w:cstheme="minorHAnsi"/>
          <w:sz w:val="20"/>
          <w:szCs w:val="20"/>
        </w:rPr>
      </w:pPr>
      <w:r w:rsidRPr="00DB7F0A">
        <w:rPr>
          <w:rFonts w:asciiTheme="minorHAnsi" w:eastAsiaTheme="minorEastAsia" w:hAnsiTheme="minorHAnsi" w:cstheme="minorHAnsi"/>
          <w:kern w:val="24"/>
          <w:sz w:val="20"/>
          <w:szCs w:val="20"/>
        </w:rPr>
        <w:lastRenderedPageBreak/>
        <w:t xml:space="preserve"> </w:t>
      </w:r>
    </w:p>
    <w:p w:rsidR="00A611AE" w:rsidRPr="00DB7F0A" w:rsidRDefault="00A611AE" w:rsidP="00A611AE">
      <w:pPr>
        <w:kinsoku w:val="0"/>
        <w:overflowPunct w:val="0"/>
        <w:spacing w:after="0" w:line="240" w:lineRule="auto"/>
        <w:textAlignment w:val="baseline"/>
        <w:rPr>
          <w:rFonts w:eastAsia="Times New Roman" w:cstheme="minorHAnsi"/>
          <w:sz w:val="20"/>
          <w:szCs w:val="20"/>
          <w:lang w:eastAsia="en-GB"/>
        </w:rPr>
      </w:pPr>
      <w:r w:rsidRPr="00DB7F0A">
        <w:rPr>
          <w:rFonts w:eastAsia="Times New Roman" w:cstheme="minorHAnsi"/>
          <w:sz w:val="20"/>
          <w:szCs w:val="20"/>
          <w:lang w:eastAsia="en-GB"/>
        </w:rPr>
        <w:t>3.</w:t>
      </w:r>
      <w:r w:rsidRPr="00DB7F0A">
        <w:rPr>
          <w:rFonts w:eastAsiaTheme="minorEastAsia" w:cstheme="minorHAnsi"/>
          <w:color w:val="000000" w:themeColor="text1"/>
          <w:kern w:val="24"/>
          <w:sz w:val="20"/>
          <w:szCs w:val="20"/>
        </w:rPr>
        <w:t xml:space="preserve"> Nitanol the first “Shape Memory” wire came on the scene. </w:t>
      </w:r>
      <w:r w:rsidRPr="00DB7F0A">
        <w:rPr>
          <w:rFonts w:eastAsiaTheme="minorEastAsia" w:cstheme="minorHAnsi"/>
          <w:color w:val="000000" w:themeColor="text1"/>
          <w:kern w:val="24"/>
          <w:sz w:val="20"/>
          <w:szCs w:val="20"/>
          <w:lang w:eastAsia="en-GB"/>
        </w:rPr>
        <w:t xml:space="preserve">The term </w:t>
      </w:r>
      <w:r w:rsidRPr="00DB7F0A">
        <w:rPr>
          <w:rFonts w:eastAsiaTheme="minorEastAsia" w:cstheme="minorHAnsi"/>
          <w:b/>
          <w:bCs/>
          <w:color w:val="000000" w:themeColor="text1"/>
          <w:kern w:val="24"/>
          <w:sz w:val="20"/>
          <w:szCs w:val="20"/>
          <w:lang w:eastAsia="en-GB"/>
        </w:rPr>
        <w:t>Nitinol</w:t>
      </w:r>
      <w:r w:rsidRPr="00DB7F0A">
        <w:rPr>
          <w:rFonts w:eastAsiaTheme="minorEastAsia" w:cstheme="minorHAnsi"/>
          <w:color w:val="000000" w:themeColor="text1"/>
          <w:kern w:val="24"/>
          <w:sz w:val="20"/>
          <w:szCs w:val="20"/>
          <w:lang w:eastAsia="en-GB"/>
        </w:rPr>
        <w:t xml:space="preserve"> is derived from its composition and its place of discovery: (</w:t>
      </w:r>
      <w:r w:rsidRPr="00DB7F0A">
        <w:rPr>
          <w:rFonts w:eastAsiaTheme="minorEastAsia" w:cstheme="minorHAnsi"/>
          <w:b/>
          <w:bCs/>
          <w:color w:val="000000" w:themeColor="text1"/>
          <w:kern w:val="24"/>
          <w:sz w:val="20"/>
          <w:szCs w:val="20"/>
          <w:lang w:eastAsia="en-GB"/>
        </w:rPr>
        <w:t>Ni</w:t>
      </w:r>
      <w:r w:rsidRPr="00DB7F0A">
        <w:rPr>
          <w:rFonts w:eastAsiaTheme="minorEastAsia" w:cstheme="minorHAnsi"/>
          <w:color w:val="000000" w:themeColor="text1"/>
          <w:kern w:val="24"/>
          <w:sz w:val="20"/>
          <w:szCs w:val="20"/>
          <w:lang w:eastAsia="en-GB"/>
        </w:rPr>
        <w:t xml:space="preserve">ckel </w:t>
      </w:r>
      <w:r w:rsidRPr="00DB7F0A">
        <w:rPr>
          <w:rFonts w:eastAsiaTheme="minorEastAsia" w:cstheme="minorHAnsi"/>
          <w:b/>
          <w:bCs/>
          <w:color w:val="000000" w:themeColor="text1"/>
          <w:kern w:val="24"/>
          <w:sz w:val="20"/>
          <w:szCs w:val="20"/>
          <w:lang w:eastAsia="en-GB"/>
        </w:rPr>
        <w:t>Ti</w:t>
      </w:r>
      <w:r w:rsidRPr="00DB7F0A">
        <w:rPr>
          <w:rFonts w:eastAsiaTheme="minorEastAsia" w:cstheme="minorHAnsi"/>
          <w:color w:val="000000" w:themeColor="text1"/>
          <w:kern w:val="24"/>
          <w:sz w:val="20"/>
          <w:szCs w:val="20"/>
          <w:lang w:eastAsia="en-GB"/>
        </w:rPr>
        <w:t xml:space="preserve">tanium </w:t>
      </w:r>
      <w:r w:rsidRPr="00DB7F0A">
        <w:rPr>
          <w:rFonts w:eastAsiaTheme="minorEastAsia" w:cstheme="minorHAnsi"/>
          <w:b/>
          <w:bCs/>
          <w:color w:val="000000" w:themeColor="text1"/>
          <w:kern w:val="24"/>
          <w:sz w:val="20"/>
          <w:szCs w:val="20"/>
          <w:lang w:eastAsia="en-GB"/>
        </w:rPr>
        <w:t>N</w:t>
      </w:r>
      <w:r w:rsidRPr="00DB7F0A">
        <w:rPr>
          <w:rFonts w:eastAsiaTheme="minorEastAsia" w:cstheme="minorHAnsi"/>
          <w:color w:val="000000" w:themeColor="text1"/>
          <w:kern w:val="24"/>
          <w:sz w:val="20"/>
          <w:szCs w:val="20"/>
          <w:lang w:eastAsia="en-GB"/>
        </w:rPr>
        <w:t xml:space="preserve">aval </w:t>
      </w:r>
      <w:r w:rsidRPr="00DB7F0A">
        <w:rPr>
          <w:rFonts w:eastAsiaTheme="minorEastAsia" w:cstheme="minorHAnsi"/>
          <w:b/>
          <w:bCs/>
          <w:color w:val="000000" w:themeColor="text1"/>
          <w:kern w:val="24"/>
          <w:sz w:val="20"/>
          <w:szCs w:val="20"/>
          <w:lang w:eastAsia="en-GB"/>
        </w:rPr>
        <w:t>O</w:t>
      </w:r>
      <w:r w:rsidRPr="00DB7F0A">
        <w:rPr>
          <w:rFonts w:eastAsiaTheme="minorEastAsia" w:cstheme="minorHAnsi"/>
          <w:color w:val="000000" w:themeColor="text1"/>
          <w:kern w:val="24"/>
          <w:sz w:val="20"/>
          <w:szCs w:val="20"/>
          <w:lang w:eastAsia="en-GB"/>
        </w:rPr>
        <w:t xml:space="preserve">rdnance </w:t>
      </w:r>
      <w:r w:rsidRPr="00DB7F0A">
        <w:rPr>
          <w:rFonts w:eastAsiaTheme="minorEastAsia" w:cstheme="minorHAnsi"/>
          <w:b/>
          <w:bCs/>
          <w:color w:val="000000" w:themeColor="text1"/>
          <w:kern w:val="24"/>
          <w:sz w:val="20"/>
          <w:szCs w:val="20"/>
          <w:lang w:eastAsia="en-GB"/>
        </w:rPr>
        <w:t>L</w:t>
      </w:r>
      <w:r w:rsidRPr="00DB7F0A">
        <w:rPr>
          <w:rFonts w:eastAsiaTheme="minorEastAsia" w:cstheme="minorHAnsi"/>
          <w:color w:val="000000" w:themeColor="text1"/>
          <w:kern w:val="24"/>
          <w:sz w:val="20"/>
          <w:szCs w:val="20"/>
          <w:lang w:eastAsia="en-GB"/>
        </w:rPr>
        <w:t>aboratory). William Buehler along with Frederick Wang, discovered its properties during research at the Naval Ordnance Laboratory in 1962. It was very difficult to manufacture so it didn’t arrive in orthodontics until 1980</w:t>
      </w:r>
    </w:p>
    <w:p w:rsidR="00626D6E" w:rsidRPr="00DB7F0A" w:rsidRDefault="00626D6E" w:rsidP="00A611AE">
      <w:pPr>
        <w:kinsoku w:val="0"/>
        <w:overflowPunct w:val="0"/>
        <w:spacing w:after="0" w:line="240" w:lineRule="auto"/>
        <w:contextualSpacing/>
        <w:textAlignment w:val="baseline"/>
        <w:rPr>
          <w:rFonts w:eastAsia="Times New Roman" w:cstheme="minorHAnsi"/>
          <w:sz w:val="20"/>
          <w:szCs w:val="20"/>
          <w:lang w:eastAsia="en-GB"/>
        </w:rPr>
      </w:pPr>
    </w:p>
    <w:p w:rsidR="00E0785A" w:rsidRPr="00DB7F0A" w:rsidRDefault="00A611AE" w:rsidP="00A611AE">
      <w:pPr>
        <w:rPr>
          <w:rFonts w:cstheme="minorHAnsi"/>
          <w:sz w:val="20"/>
          <w:szCs w:val="20"/>
        </w:rPr>
      </w:pPr>
      <w:r w:rsidRPr="00DB7F0A">
        <w:rPr>
          <w:rFonts w:cstheme="minorHAnsi"/>
          <w:sz w:val="20"/>
          <w:szCs w:val="20"/>
        </w:rPr>
        <w:t>So all at once in 1980 you had a new type of bracket</w:t>
      </w:r>
      <w:r w:rsidR="005172C2" w:rsidRPr="00DB7F0A">
        <w:rPr>
          <w:rFonts w:cstheme="minorHAnsi"/>
          <w:sz w:val="20"/>
          <w:szCs w:val="20"/>
        </w:rPr>
        <w:t xml:space="preserve"> that ment you could use a flat (No first ,second or third order bends)</w:t>
      </w:r>
      <w:r w:rsidR="00E0785A" w:rsidRPr="00DB7F0A">
        <w:rPr>
          <w:rFonts w:cstheme="minorHAnsi"/>
          <w:sz w:val="20"/>
          <w:szCs w:val="20"/>
        </w:rPr>
        <w:t xml:space="preserve"> archwires</w:t>
      </w:r>
      <w:r w:rsidR="005172C2" w:rsidRPr="00DB7F0A">
        <w:rPr>
          <w:rFonts w:cstheme="minorHAnsi"/>
          <w:sz w:val="20"/>
          <w:szCs w:val="20"/>
        </w:rPr>
        <w:t>. This bracket needed to be fixed to a precise position on the tooth and all of a sudden this became possible with bondable brackets. And now we had super-flexible NiTi wires ready shaped that could rush as up to 0.019 x 0.025 wire in 3 or 4 visits instead of 5 or 6</w:t>
      </w:r>
      <w:r w:rsidR="00E0785A" w:rsidRPr="00DB7F0A">
        <w:rPr>
          <w:rFonts w:cstheme="minorHAnsi"/>
          <w:sz w:val="20"/>
          <w:szCs w:val="20"/>
        </w:rPr>
        <w:t>.</w:t>
      </w:r>
    </w:p>
    <w:p w:rsidR="00E0785A" w:rsidRPr="00DB7F0A" w:rsidRDefault="00E0785A" w:rsidP="00A611AE">
      <w:pPr>
        <w:rPr>
          <w:rFonts w:cstheme="minorHAnsi"/>
          <w:sz w:val="20"/>
          <w:szCs w:val="20"/>
        </w:rPr>
      </w:pPr>
      <w:r w:rsidRPr="00DB7F0A">
        <w:rPr>
          <w:rFonts w:cstheme="minorHAnsi"/>
          <w:sz w:val="20"/>
          <w:szCs w:val="20"/>
        </w:rPr>
        <w:t xml:space="preserve">In plain edgewise you had to put in different amounts of torque in each section of the wire I used to use 12° for upper centrals. 7° for upper laterals and Zero for the canines in the upper buccal segments we twisted in some reverse torque so that increased as you went back. This was called progressive root torque. </w:t>
      </w:r>
      <w:r w:rsidRPr="00DB7F0A">
        <w:rPr>
          <w:rFonts w:cstheme="minorHAnsi"/>
          <w:b/>
          <w:sz w:val="20"/>
          <w:szCs w:val="20"/>
        </w:rPr>
        <w:t xml:space="preserve">Because of all these bend you could not use sliding mechanics. </w:t>
      </w:r>
      <w:r w:rsidRPr="00DB7F0A">
        <w:rPr>
          <w:rFonts w:cstheme="minorHAnsi"/>
          <w:sz w:val="20"/>
          <w:szCs w:val="20"/>
        </w:rPr>
        <w:t>With the new straight-wire it became possible.</w:t>
      </w:r>
    </w:p>
    <w:p w:rsidR="00626D6E" w:rsidRPr="00DB7F0A" w:rsidRDefault="00E0785A" w:rsidP="001C3EDE">
      <w:pPr>
        <w:jc w:val="center"/>
        <w:rPr>
          <w:rFonts w:cstheme="minorHAnsi"/>
          <w:b/>
          <w:sz w:val="20"/>
          <w:szCs w:val="20"/>
        </w:rPr>
      </w:pPr>
      <w:r w:rsidRPr="00DB7F0A">
        <w:rPr>
          <w:rFonts w:cstheme="minorHAnsi"/>
          <w:b/>
          <w:noProof/>
          <w:sz w:val="20"/>
          <w:szCs w:val="20"/>
          <w:lang w:eastAsia="en-GB"/>
        </w:rPr>
        <w:drawing>
          <wp:inline distT="0" distB="0" distL="0" distR="0" wp14:anchorId="48FBF518" wp14:editId="7B6EC121">
            <wp:extent cx="4770783" cy="316020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7826"/>
                    <a:stretch/>
                  </pic:blipFill>
                  <pic:spPr bwMode="auto">
                    <a:xfrm>
                      <a:off x="0" y="0"/>
                      <a:ext cx="4774127" cy="3162420"/>
                    </a:xfrm>
                    <a:prstGeom prst="rect">
                      <a:avLst/>
                    </a:prstGeom>
                    <a:ln>
                      <a:noFill/>
                    </a:ln>
                    <a:extLst>
                      <a:ext uri="{53640926-AAD7-44D8-BBD7-CCE9431645EC}">
                        <a14:shadowObscured xmlns:a14="http://schemas.microsoft.com/office/drawing/2010/main"/>
                      </a:ext>
                    </a:extLst>
                  </pic:spPr>
                </pic:pic>
              </a:graphicData>
            </a:graphic>
          </wp:inline>
        </w:drawing>
      </w:r>
    </w:p>
    <w:p w:rsidR="00E0785A" w:rsidRPr="00DB7F0A" w:rsidRDefault="00775B87" w:rsidP="00775B87">
      <w:pPr>
        <w:spacing w:before="240" w:line="360" w:lineRule="auto"/>
        <w:rPr>
          <w:rFonts w:cstheme="minorHAnsi"/>
          <w:sz w:val="20"/>
          <w:szCs w:val="20"/>
        </w:rPr>
      </w:pPr>
      <w:r w:rsidRPr="00DB7F0A">
        <w:rPr>
          <w:rFonts w:cstheme="minorHAnsi"/>
          <w:sz w:val="20"/>
          <w:szCs w:val="20"/>
        </w:rPr>
        <w:t xml:space="preserve">The American army expressed dissatisfaction with the watches provided by the Elgin watch company in World War II. The mainsprings tended to break. The Elgin </w:t>
      </w:r>
      <w:r w:rsidR="00BB2269" w:rsidRPr="00DB7F0A">
        <w:rPr>
          <w:rFonts w:cstheme="minorHAnsi"/>
          <w:sz w:val="20"/>
          <w:szCs w:val="20"/>
        </w:rPr>
        <w:t>Company</w:t>
      </w:r>
      <w:r w:rsidRPr="00DB7F0A">
        <w:rPr>
          <w:rFonts w:cstheme="minorHAnsi"/>
          <w:sz w:val="20"/>
          <w:szCs w:val="20"/>
        </w:rPr>
        <w:t xml:space="preserve"> set out to find a superior material and hit upon a Cobalt (40%) Chromium (20%) Nickel (15%) wire that existed in three forms: BLUE which was dead soft </w:t>
      </w:r>
      <w:r w:rsidR="00BB2269" w:rsidRPr="00DB7F0A">
        <w:rPr>
          <w:rFonts w:cstheme="minorHAnsi"/>
          <w:sz w:val="20"/>
          <w:szCs w:val="20"/>
        </w:rPr>
        <w:t>YELLOW which</w:t>
      </w:r>
      <w:r w:rsidRPr="00DB7F0A">
        <w:rPr>
          <w:rFonts w:cstheme="minorHAnsi"/>
          <w:sz w:val="20"/>
          <w:szCs w:val="20"/>
        </w:rPr>
        <w:t xml:space="preserve"> was similar to stainless steel in hardness and RED which was very springy indeed but you could not bend it without breaking it. The idea was that you bent a spring in the BLU</w:t>
      </w:r>
      <w:r w:rsidR="003A44BE">
        <w:rPr>
          <w:rFonts w:cstheme="minorHAnsi"/>
          <w:sz w:val="20"/>
          <w:szCs w:val="20"/>
        </w:rPr>
        <w:t>E</w:t>
      </w:r>
      <w:r w:rsidRPr="00DB7F0A">
        <w:rPr>
          <w:rFonts w:cstheme="minorHAnsi"/>
          <w:sz w:val="20"/>
          <w:szCs w:val="20"/>
        </w:rPr>
        <w:t xml:space="preserve"> or YELLOW form and then heat treated the wire to turn it to the red form</w:t>
      </w:r>
      <w:r w:rsidR="00BB2269" w:rsidRPr="00DB7F0A">
        <w:rPr>
          <w:rFonts w:cstheme="minorHAnsi"/>
          <w:sz w:val="20"/>
          <w:szCs w:val="20"/>
        </w:rPr>
        <w:t>. Orthodontists tried this but putting wires in the oven was not practical.</w:t>
      </w:r>
    </w:p>
    <w:p w:rsidR="00BB2269" w:rsidRPr="00DB7F0A" w:rsidRDefault="00BB2269" w:rsidP="00775B87">
      <w:pPr>
        <w:spacing w:before="240" w:line="360" w:lineRule="auto"/>
        <w:rPr>
          <w:rFonts w:cstheme="minorHAnsi"/>
          <w:sz w:val="20"/>
          <w:szCs w:val="20"/>
        </w:rPr>
      </w:pPr>
      <w:r w:rsidRPr="00DB7F0A">
        <w:rPr>
          <w:rFonts w:cstheme="minorHAnsi"/>
          <w:sz w:val="20"/>
          <w:szCs w:val="20"/>
        </w:rPr>
        <w:t>One orthodontist Robert M Ricketts used this wire to develop a whole new technique which he called Bioprogressive. A key feature was the utility arch.</w:t>
      </w:r>
    </w:p>
    <w:p w:rsidR="006401C2" w:rsidRPr="00DB7F0A" w:rsidRDefault="006401C2" w:rsidP="000030DD">
      <w:pPr>
        <w:spacing w:before="240" w:line="360" w:lineRule="auto"/>
        <w:jc w:val="center"/>
        <w:rPr>
          <w:rFonts w:cstheme="minorHAnsi"/>
          <w:sz w:val="20"/>
          <w:szCs w:val="20"/>
        </w:rPr>
      </w:pPr>
      <w:r w:rsidRPr="00DB7F0A">
        <w:rPr>
          <w:rFonts w:cstheme="minorHAnsi"/>
          <w:noProof/>
          <w:sz w:val="20"/>
          <w:szCs w:val="20"/>
          <w:lang w:eastAsia="en-GB"/>
        </w:rPr>
        <w:lastRenderedPageBreak/>
        <w:drawing>
          <wp:inline distT="0" distB="0" distL="0" distR="0" wp14:anchorId="46F00535" wp14:editId="5899A790">
            <wp:extent cx="4740965" cy="2242942"/>
            <wp:effectExtent l="0" t="0" r="2540" b="5080"/>
            <wp:docPr id="13" name="Picture 2" descr="Figure 15: Modified three-piece base arch - right later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5: Modified three-piece base arch - right lateral view"/>
                    <pic:cNvPicPr>
                      <a:picLocks noChangeAspect="1" noChangeArrowheads="1"/>
                    </pic:cNvPicPr>
                  </pic:nvPicPr>
                  <pic:blipFill rotWithShape="1">
                    <a:blip r:embed="rId26">
                      <a:extLst>
                        <a:ext uri="{28A0092B-C50C-407E-A947-70E740481C1C}">
                          <a14:useLocalDpi xmlns:a14="http://schemas.microsoft.com/office/drawing/2010/main" val="0"/>
                        </a:ext>
                      </a:extLst>
                    </a:blip>
                    <a:srcRect t="15049" r="3221" b="16454"/>
                    <a:stretch/>
                  </pic:blipFill>
                  <pic:spPr bwMode="auto">
                    <a:xfrm>
                      <a:off x="0" y="0"/>
                      <a:ext cx="4743756" cy="2244262"/>
                    </a:xfrm>
                    <a:prstGeom prst="rect">
                      <a:avLst/>
                    </a:prstGeom>
                    <a:noFill/>
                    <a:ln>
                      <a:noFill/>
                    </a:ln>
                    <a:extLst>
                      <a:ext uri="{53640926-AAD7-44D8-BBD7-CCE9431645EC}">
                        <a14:shadowObscured xmlns:a14="http://schemas.microsoft.com/office/drawing/2010/main"/>
                      </a:ext>
                    </a:extLst>
                  </pic:spPr>
                </pic:pic>
              </a:graphicData>
            </a:graphic>
          </wp:inline>
        </w:drawing>
      </w:r>
    </w:p>
    <w:p w:rsidR="006401C2" w:rsidRPr="00DB7F0A" w:rsidRDefault="006401C2" w:rsidP="00775B87">
      <w:pPr>
        <w:spacing w:before="240" w:line="360" w:lineRule="auto"/>
        <w:rPr>
          <w:rFonts w:cstheme="minorHAnsi"/>
          <w:sz w:val="20"/>
          <w:szCs w:val="20"/>
        </w:rPr>
      </w:pPr>
      <w:r w:rsidRPr="00DB7F0A">
        <w:rPr>
          <w:rFonts w:cstheme="minorHAnsi"/>
          <w:sz w:val="20"/>
          <w:szCs w:val="20"/>
        </w:rPr>
        <w:t>This allowed you to intrude the incisors to control the overbite at the same time you were</w:t>
      </w:r>
      <w:r w:rsidR="000C1563" w:rsidRPr="00DB7F0A">
        <w:rPr>
          <w:rFonts w:cstheme="minorHAnsi"/>
          <w:sz w:val="20"/>
          <w:szCs w:val="20"/>
        </w:rPr>
        <w:t xml:space="preserve"> retracting the canines.</w:t>
      </w:r>
      <w:r w:rsidR="00C22DA9" w:rsidRPr="00DB7F0A">
        <w:rPr>
          <w:rFonts w:cstheme="minorHAnsi"/>
          <w:sz w:val="20"/>
          <w:szCs w:val="20"/>
        </w:rPr>
        <w:t xml:space="preserve"> The slot was only 0.018 across but 0.030 deep so you can fit two wires in at once. </w:t>
      </w:r>
      <w:r w:rsidR="000C1563" w:rsidRPr="00DB7F0A">
        <w:rPr>
          <w:rFonts w:cstheme="minorHAnsi"/>
          <w:sz w:val="20"/>
          <w:szCs w:val="20"/>
        </w:rPr>
        <w:t xml:space="preserve"> Ricket</w:t>
      </w:r>
      <w:r w:rsidRPr="00DB7F0A">
        <w:rPr>
          <w:rFonts w:cstheme="minorHAnsi"/>
          <w:sz w:val="20"/>
          <w:szCs w:val="20"/>
        </w:rPr>
        <w:t xml:space="preserve">ts thought that if you bent </w:t>
      </w:r>
      <w:r w:rsidR="000C1563" w:rsidRPr="00DB7F0A">
        <w:rPr>
          <w:rFonts w:cstheme="minorHAnsi"/>
          <w:sz w:val="20"/>
          <w:szCs w:val="20"/>
        </w:rPr>
        <w:t>the archwires from the soft BLUE Elgyloy wire you would avoid root damage because you could not generate enough force at the apex to do any damage. I am not convinced this is true and the wire was so soft that breakages prevented any progress</w:t>
      </w:r>
      <w:r w:rsidR="000030DD">
        <w:rPr>
          <w:rFonts w:cstheme="minorHAnsi"/>
          <w:sz w:val="20"/>
          <w:szCs w:val="20"/>
        </w:rPr>
        <w:t>,</w:t>
      </w:r>
    </w:p>
    <w:p w:rsidR="00BB2269" w:rsidRPr="00DB7F0A" w:rsidRDefault="00BB2269" w:rsidP="00775B87">
      <w:pPr>
        <w:spacing w:before="240" w:line="360" w:lineRule="auto"/>
        <w:rPr>
          <w:rFonts w:cstheme="minorHAnsi"/>
          <w:sz w:val="20"/>
          <w:szCs w:val="20"/>
        </w:rPr>
      </w:pPr>
    </w:p>
    <w:p w:rsidR="00BB2269" w:rsidRPr="00DB7F0A" w:rsidRDefault="00BB2269" w:rsidP="001C3EDE">
      <w:pPr>
        <w:spacing w:before="240" w:line="360" w:lineRule="auto"/>
        <w:jc w:val="center"/>
        <w:rPr>
          <w:rFonts w:cstheme="minorHAnsi"/>
          <w:sz w:val="20"/>
          <w:szCs w:val="20"/>
        </w:rPr>
      </w:pPr>
      <w:r w:rsidRPr="00DB7F0A">
        <w:rPr>
          <w:rFonts w:cstheme="minorHAnsi"/>
          <w:noProof/>
          <w:sz w:val="20"/>
          <w:szCs w:val="20"/>
          <w:lang w:eastAsia="en-GB"/>
        </w:rPr>
        <w:drawing>
          <wp:inline distT="0" distB="0" distL="0" distR="0" wp14:anchorId="63DDFFA5" wp14:editId="1D7DCDF3">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rsidR="000C1563" w:rsidRPr="00DB7F0A" w:rsidRDefault="000C1563" w:rsidP="00775B87">
      <w:pPr>
        <w:spacing w:before="240" w:line="360" w:lineRule="auto"/>
        <w:rPr>
          <w:rFonts w:cstheme="minorHAnsi"/>
          <w:sz w:val="20"/>
          <w:szCs w:val="20"/>
        </w:rPr>
      </w:pPr>
      <w:r w:rsidRPr="00DB7F0A">
        <w:rPr>
          <w:rFonts w:cstheme="minorHAnsi"/>
          <w:sz w:val="20"/>
          <w:szCs w:val="20"/>
        </w:rPr>
        <w:t>I did find the technique worked well if you used slightly more robust wires</w:t>
      </w:r>
    </w:p>
    <w:p w:rsidR="000C1563" w:rsidRPr="00DB7F0A" w:rsidRDefault="000C1563" w:rsidP="000030DD">
      <w:pPr>
        <w:spacing w:before="240" w:line="360" w:lineRule="auto"/>
        <w:jc w:val="center"/>
        <w:rPr>
          <w:rFonts w:cstheme="minorHAnsi"/>
          <w:sz w:val="20"/>
          <w:szCs w:val="20"/>
        </w:rPr>
      </w:pPr>
      <w:r w:rsidRPr="00DB7F0A">
        <w:rPr>
          <w:rFonts w:cstheme="minorHAnsi"/>
          <w:noProof/>
          <w:sz w:val="20"/>
          <w:szCs w:val="20"/>
          <w:lang w:eastAsia="en-GB"/>
        </w:rPr>
        <w:lastRenderedPageBreak/>
        <w:drawing>
          <wp:inline distT="0" distB="0" distL="0" distR="0" wp14:anchorId="1DC4C9D7" wp14:editId="6069630B">
            <wp:extent cx="1782827" cy="2743200"/>
            <wp:effectExtent l="0" t="0" r="8255" b="0"/>
            <wp:docPr id="14" name="Picture 14" descr="Winston Churchill &quot;History Is Written By The Victors&quot;&quot; Poster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ston Churchill &quot;History Is Written By The Victors&quot;&quot; Poster by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995" t="13146" r="18313" b="12147"/>
                    <a:stretch/>
                  </pic:blipFill>
                  <pic:spPr bwMode="auto">
                    <a:xfrm>
                      <a:off x="0" y="0"/>
                      <a:ext cx="1803074" cy="2774354"/>
                    </a:xfrm>
                    <a:prstGeom prst="rect">
                      <a:avLst/>
                    </a:prstGeom>
                    <a:noFill/>
                    <a:ln>
                      <a:noFill/>
                    </a:ln>
                    <a:extLst>
                      <a:ext uri="{53640926-AAD7-44D8-BBD7-CCE9431645EC}">
                        <a14:shadowObscured xmlns:a14="http://schemas.microsoft.com/office/drawing/2010/main"/>
                      </a:ext>
                    </a:extLst>
                  </pic:spPr>
                </pic:pic>
              </a:graphicData>
            </a:graphic>
          </wp:inline>
        </w:drawing>
      </w:r>
    </w:p>
    <w:p w:rsidR="000C1563" w:rsidRPr="00DB7F0A" w:rsidRDefault="000C1563" w:rsidP="00775B87">
      <w:pPr>
        <w:spacing w:before="240" w:line="360" w:lineRule="auto"/>
        <w:rPr>
          <w:rFonts w:cstheme="minorHAnsi"/>
          <w:sz w:val="20"/>
          <w:szCs w:val="20"/>
        </w:rPr>
      </w:pPr>
      <w:r w:rsidRPr="00DB7F0A">
        <w:rPr>
          <w:rFonts w:cstheme="minorHAnsi"/>
          <w:sz w:val="20"/>
          <w:szCs w:val="20"/>
        </w:rPr>
        <w:t>It looks like an orderly process Angle invented edgewise and Andrews developed it into straight wire. But it did not seem like that at the time</w:t>
      </w:r>
      <w:r w:rsidR="00C22DA9" w:rsidRPr="00DB7F0A">
        <w:rPr>
          <w:rFonts w:cstheme="minorHAnsi"/>
          <w:sz w:val="20"/>
          <w:szCs w:val="20"/>
        </w:rPr>
        <w:t>. Begg, Tip-Edge and Ricketts were important techniques</w:t>
      </w:r>
      <w:r w:rsidR="00E74636" w:rsidRPr="00DB7F0A">
        <w:rPr>
          <w:rFonts w:cstheme="minorHAnsi"/>
          <w:sz w:val="20"/>
          <w:szCs w:val="20"/>
        </w:rPr>
        <w:t xml:space="preserve"> and could easily have finished up the victor (and still might)</w:t>
      </w:r>
      <w:r w:rsidR="00C22DA9" w:rsidRPr="00DB7F0A">
        <w:rPr>
          <w:rFonts w:cstheme="minorHAnsi"/>
          <w:sz w:val="20"/>
          <w:szCs w:val="20"/>
        </w:rPr>
        <w:t>. Looking back I believe that had Ricketts arrived a little earlier and not put so much emphasis on the use of hopelessly soft wires. Andrews might have developed a straight –wire bioprogressive appliance.</w:t>
      </w:r>
    </w:p>
    <w:p w:rsidR="00E74636" w:rsidRPr="00DB7F0A" w:rsidRDefault="00E74636" w:rsidP="00B30A20">
      <w:pPr>
        <w:spacing w:before="240" w:line="360" w:lineRule="auto"/>
        <w:jc w:val="center"/>
        <w:rPr>
          <w:rFonts w:cstheme="minorHAnsi"/>
          <w:sz w:val="20"/>
          <w:szCs w:val="20"/>
        </w:rPr>
      </w:pPr>
      <w:r w:rsidRPr="00DB7F0A">
        <w:rPr>
          <w:rFonts w:cstheme="minorHAnsi"/>
          <w:noProof/>
          <w:sz w:val="20"/>
          <w:szCs w:val="20"/>
          <w:lang w:eastAsia="en-GB"/>
        </w:rPr>
        <w:drawing>
          <wp:inline distT="0" distB="0" distL="0" distR="0" wp14:anchorId="4D385F40" wp14:editId="6844FEDB">
            <wp:extent cx="3336878" cy="2640458"/>
            <wp:effectExtent l="0" t="0" r="0" b="7620"/>
            <wp:docPr id="15" name="Picture 15" descr="Grumpy Cat Meme - Img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mpy Cat Meme - Imgflip"/>
                    <pic:cNvPicPr>
                      <a:picLocks noChangeAspect="1" noChangeArrowheads="1"/>
                    </pic:cNvPicPr>
                  </pic:nvPicPr>
                  <pic:blipFill rotWithShape="1">
                    <a:blip r:embed="rId29">
                      <a:extLst>
                        <a:ext uri="{28A0092B-C50C-407E-A947-70E740481C1C}">
                          <a14:useLocalDpi xmlns:a14="http://schemas.microsoft.com/office/drawing/2010/main" val="0"/>
                        </a:ext>
                      </a:extLst>
                    </a:blip>
                    <a:srcRect t="1" b="35866"/>
                    <a:stretch/>
                  </pic:blipFill>
                  <pic:spPr bwMode="auto">
                    <a:xfrm>
                      <a:off x="0" y="0"/>
                      <a:ext cx="3360462" cy="2659120"/>
                    </a:xfrm>
                    <a:prstGeom prst="rect">
                      <a:avLst/>
                    </a:prstGeom>
                    <a:noFill/>
                    <a:ln>
                      <a:noFill/>
                    </a:ln>
                    <a:extLst>
                      <a:ext uri="{53640926-AAD7-44D8-BBD7-CCE9431645EC}">
                        <a14:shadowObscured xmlns:a14="http://schemas.microsoft.com/office/drawing/2010/main"/>
                      </a:ext>
                    </a:extLst>
                  </pic:spPr>
                </pic:pic>
              </a:graphicData>
            </a:graphic>
          </wp:inline>
        </w:drawing>
      </w:r>
    </w:p>
    <w:p w:rsidR="00E74636" w:rsidRPr="00DB7F0A" w:rsidRDefault="00E74636" w:rsidP="00775B87">
      <w:pPr>
        <w:spacing w:before="240" w:line="360" w:lineRule="auto"/>
        <w:rPr>
          <w:rFonts w:cstheme="minorHAnsi"/>
          <w:sz w:val="20"/>
          <w:szCs w:val="20"/>
        </w:rPr>
      </w:pPr>
      <w:r w:rsidRPr="00DB7F0A">
        <w:rPr>
          <w:rFonts w:cstheme="minorHAnsi"/>
          <w:sz w:val="20"/>
          <w:szCs w:val="20"/>
        </w:rPr>
        <w:t xml:space="preserve">We teach the men were important (sorry they were all </w:t>
      </w:r>
      <w:r w:rsidR="00A27CC3" w:rsidRPr="00DB7F0A">
        <w:rPr>
          <w:rFonts w:cstheme="minorHAnsi"/>
          <w:sz w:val="20"/>
          <w:szCs w:val="20"/>
        </w:rPr>
        <w:t>men</w:t>
      </w:r>
      <w:r w:rsidR="000030DD">
        <w:rPr>
          <w:rFonts w:cstheme="minorHAnsi"/>
          <w:sz w:val="20"/>
          <w:szCs w:val="20"/>
        </w:rPr>
        <w:t>.</w:t>
      </w:r>
      <w:r w:rsidR="00A27CC3" w:rsidRPr="00DB7F0A">
        <w:rPr>
          <w:rFonts w:cstheme="minorHAnsi"/>
          <w:sz w:val="20"/>
          <w:szCs w:val="20"/>
        </w:rPr>
        <w:t xml:space="preserve"> but </w:t>
      </w:r>
      <w:r w:rsidRPr="00DB7F0A">
        <w:rPr>
          <w:rFonts w:cstheme="minorHAnsi"/>
          <w:sz w:val="20"/>
          <w:szCs w:val="20"/>
        </w:rPr>
        <w:t>ladies but you could change that) but is it possible that the wires were more important:</w:t>
      </w:r>
    </w:p>
    <w:p w:rsidR="00E74636" w:rsidRPr="00DB7F0A" w:rsidRDefault="00E74636" w:rsidP="00E74636">
      <w:pPr>
        <w:pStyle w:val="ListParagraph"/>
        <w:numPr>
          <w:ilvl w:val="0"/>
          <w:numId w:val="6"/>
        </w:numPr>
        <w:spacing w:before="240" w:line="360" w:lineRule="auto"/>
        <w:rPr>
          <w:rFonts w:cstheme="minorHAnsi"/>
          <w:sz w:val="20"/>
          <w:szCs w:val="20"/>
        </w:rPr>
      </w:pPr>
      <w:r w:rsidRPr="00DB7F0A">
        <w:rPr>
          <w:rFonts w:cstheme="minorHAnsi"/>
          <w:sz w:val="20"/>
          <w:szCs w:val="20"/>
        </w:rPr>
        <w:t>The E-Arch needed the soft gold archwire.</w:t>
      </w:r>
    </w:p>
    <w:p w:rsidR="00E74636" w:rsidRPr="00DB7F0A" w:rsidRDefault="00E74636" w:rsidP="00E74636">
      <w:pPr>
        <w:pStyle w:val="ListParagraph"/>
        <w:numPr>
          <w:ilvl w:val="0"/>
          <w:numId w:val="6"/>
        </w:numPr>
        <w:spacing w:before="240" w:line="360" w:lineRule="auto"/>
        <w:rPr>
          <w:rFonts w:cstheme="minorHAnsi"/>
          <w:sz w:val="20"/>
          <w:szCs w:val="20"/>
        </w:rPr>
      </w:pPr>
      <w:r w:rsidRPr="00DB7F0A">
        <w:rPr>
          <w:rFonts w:cstheme="minorHAnsi"/>
          <w:sz w:val="20"/>
          <w:szCs w:val="20"/>
        </w:rPr>
        <w:t>The Begg appliance needed resilient special plus steel archwires</w:t>
      </w:r>
    </w:p>
    <w:p w:rsidR="000A3145" w:rsidRPr="00DB7F0A" w:rsidRDefault="000A3145" w:rsidP="00E74636">
      <w:pPr>
        <w:pStyle w:val="ListParagraph"/>
        <w:numPr>
          <w:ilvl w:val="0"/>
          <w:numId w:val="6"/>
        </w:numPr>
        <w:spacing w:before="240" w:line="360" w:lineRule="auto"/>
        <w:rPr>
          <w:rFonts w:cstheme="minorHAnsi"/>
          <w:sz w:val="20"/>
          <w:szCs w:val="20"/>
        </w:rPr>
      </w:pPr>
      <w:r w:rsidRPr="00DB7F0A">
        <w:rPr>
          <w:rFonts w:cstheme="minorHAnsi"/>
          <w:sz w:val="20"/>
          <w:szCs w:val="20"/>
        </w:rPr>
        <w:t xml:space="preserve">Ricketts needed Elgyloy </w:t>
      </w:r>
    </w:p>
    <w:p w:rsidR="000A3145" w:rsidRPr="00DB7F0A" w:rsidRDefault="000A3145" w:rsidP="00E74636">
      <w:pPr>
        <w:pStyle w:val="ListParagraph"/>
        <w:numPr>
          <w:ilvl w:val="0"/>
          <w:numId w:val="6"/>
        </w:numPr>
        <w:spacing w:before="240" w:line="360" w:lineRule="auto"/>
        <w:rPr>
          <w:rFonts w:cstheme="minorHAnsi"/>
          <w:sz w:val="20"/>
          <w:szCs w:val="20"/>
        </w:rPr>
      </w:pPr>
      <w:r w:rsidRPr="00DB7F0A">
        <w:rPr>
          <w:rFonts w:cstheme="minorHAnsi"/>
          <w:sz w:val="20"/>
          <w:szCs w:val="20"/>
        </w:rPr>
        <w:t>Straight wire is so good because on NiTi wire</w:t>
      </w:r>
    </w:p>
    <w:p w:rsidR="00E74636" w:rsidRPr="00DB7F0A" w:rsidRDefault="000A3145" w:rsidP="00E74636">
      <w:pPr>
        <w:pStyle w:val="ListParagraph"/>
        <w:numPr>
          <w:ilvl w:val="0"/>
          <w:numId w:val="6"/>
        </w:numPr>
        <w:spacing w:before="240" w:line="360" w:lineRule="auto"/>
        <w:rPr>
          <w:rFonts w:cstheme="minorHAnsi"/>
          <w:sz w:val="20"/>
          <w:szCs w:val="20"/>
        </w:rPr>
      </w:pPr>
      <w:r w:rsidRPr="00DB7F0A">
        <w:rPr>
          <w:rFonts w:cstheme="minorHAnsi"/>
          <w:sz w:val="20"/>
          <w:szCs w:val="20"/>
        </w:rPr>
        <w:lastRenderedPageBreak/>
        <w:t>TIP-Edge needs the NiTi in the deep slot.</w:t>
      </w:r>
    </w:p>
    <w:p w:rsidR="008A3BAA" w:rsidRPr="00DB7F0A" w:rsidRDefault="008A3BAA" w:rsidP="000030DD">
      <w:pPr>
        <w:pStyle w:val="ListParagraph"/>
        <w:spacing w:before="240" w:line="360" w:lineRule="auto"/>
        <w:jc w:val="center"/>
        <w:rPr>
          <w:rFonts w:cstheme="minorHAnsi"/>
          <w:b/>
          <w:sz w:val="20"/>
          <w:szCs w:val="20"/>
          <w:u w:val="single"/>
        </w:rPr>
      </w:pPr>
      <w:r w:rsidRPr="00DB7F0A">
        <w:rPr>
          <w:rFonts w:cstheme="minorHAnsi"/>
          <w:b/>
          <w:sz w:val="20"/>
          <w:szCs w:val="20"/>
          <w:u w:val="single"/>
        </w:rPr>
        <w:t>A Short History of glue</w:t>
      </w:r>
    </w:p>
    <w:p w:rsidR="000A3145" w:rsidRPr="00DB7F0A" w:rsidRDefault="000A3145" w:rsidP="000030DD">
      <w:pPr>
        <w:spacing w:before="240" w:line="360" w:lineRule="auto"/>
        <w:ind w:left="360"/>
        <w:jc w:val="center"/>
        <w:rPr>
          <w:rFonts w:cstheme="minorHAnsi"/>
          <w:sz w:val="20"/>
          <w:szCs w:val="20"/>
        </w:rPr>
      </w:pPr>
      <w:r w:rsidRPr="00DB7F0A">
        <w:rPr>
          <w:rFonts w:cstheme="minorHAnsi"/>
          <w:noProof/>
          <w:sz w:val="20"/>
          <w:szCs w:val="20"/>
          <w:lang w:eastAsia="en-GB"/>
        </w:rPr>
        <w:drawing>
          <wp:inline distT="0" distB="0" distL="0" distR="0" wp14:anchorId="7BED1A0E" wp14:editId="520D7329">
            <wp:extent cx="2272352" cy="2583363"/>
            <wp:effectExtent l="0" t="0" r="0" b="7620"/>
            <wp:docPr id="86019" name="Picture 2" descr="http://www.visualphotos.com/photo/1x6058793/spiderman_toy_stuck_to_ceiling_with_gecko_tape_h10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9" name="Picture 2" descr="http://www.visualphotos.com/photo/1x6058793/spiderman_toy_stuck_to_ceiling_with_gecko_tape_h100792.jpg"/>
                    <pic:cNvPicPr>
                      <a:picLocks noChangeAspect="1" noChangeArrowheads="1"/>
                    </pic:cNvPicPr>
                  </pic:nvPicPr>
                  <pic:blipFill>
                    <a:blip r:embed="rId30">
                      <a:extLst>
                        <a:ext uri="{28A0092B-C50C-407E-A947-70E740481C1C}">
                          <a14:useLocalDpi xmlns:a14="http://schemas.microsoft.com/office/drawing/2010/main" val="0"/>
                        </a:ext>
                      </a:extLst>
                    </a:blip>
                    <a:srcRect t="7561" b="10583"/>
                    <a:stretch>
                      <a:fillRect/>
                    </a:stretch>
                  </pic:blipFill>
                  <pic:spPr bwMode="auto">
                    <a:xfrm>
                      <a:off x="0" y="0"/>
                      <a:ext cx="2286737" cy="2599717"/>
                    </a:xfrm>
                    <a:prstGeom prst="rect">
                      <a:avLst/>
                    </a:prstGeom>
                    <a:noFill/>
                    <a:ln>
                      <a:noFill/>
                    </a:ln>
                  </pic:spPr>
                </pic:pic>
              </a:graphicData>
            </a:graphic>
          </wp:inline>
        </w:drawing>
      </w:r>
    </w:p>
    <w:p w:rsidR="008A3BAA" w:rsidRPr="00DB7F0A" w:rsidRDefault="008A3BAA" w:rsidP="000A3145">
      <w:pPr>
        <w:spacing w:before="240" w:line="360" w:lineRule="auto"/>
        <w:ind w:left="360"/>
        <w:rPr>
          <w:rFonts w:cstheme="minorHAnsi"/>
          <w:sz w:val="20"/>
          <w:szCs w:val="20"/>
        </w:rPr>
      </w:pPr>
      <w:r w:rsidRPr="00DB7F0A">
        <w:rPr>
          <w:rFonts w:cstheme="minorHAnsi"/>
          <w:sz w:val="20"/>
          <w:szCs w:val="20"/>
        </w:rPr>
        <w:t>Nobody invented glue it was there all the time.</w:t>
      </w:r>
    </w:p>
    <w:p w:rsidR="008A3BAA" w:rsidRPr="00DB7F0A" w:rsidRDefault="008A3BAA" w:rsidP="000030DD">
      <w:pPr>
        <w:spacing w:before="240" w:line="360" w:lineRule="auto"/>
        <w:ind w:left="360"/>
        <w:jc w:val="center"/>
        <w:rPr>
          <w:rFonts w:cstheme="minorHAnsi"/>
          <w:sz w:val="20"/>
          <w:szCs w:val="20"/>
        </w:rPr>
      </w:pPr>
      <w:r w:rsidRPr="00DB7F0A">
        <w:rPr>
          <w:rFonts w:cstheme="minorHAnsi"/>
          <w:noProof/>
          <w:sz w:val="20"/>
          <w:szCs w:val="20"/>
          <w:lang w:eastAsia="en-GB"/>
        </w:rPr>
        <w:drawing>
          <wp:inline distT="0" distB="0" distL="0" distR="0" wp14:anchorId="3CC9CE94" wp14:editId="7B497E1C">
            <wp:extent cx="3043451" cy="1755396"/>
            <wp:effectExtent l="0" t="0" r="5080" b="0"/>
            <wp:docPr id="87044" name="Picture 2" descr="http://www.thenewstribe.com/wp-content/uploads/2012/11/stone-spear-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4" name="Picture 2" descr="http://www.thenewstribe.com/wp-content/uploads/2012/11/stone-spear-points.jpg"/>
                    <pic:cNvPicPr>
                      <a:picLocks noChangeAspect="1" noChangeArrowheads="1"/>
                    </pic:cNvPicPr>
                  </pic:nvPicPr>
                  <pic:blipFill>
                    <a:blip r:embed="rId31">
                      <a:extLst>
                        <a:ext uri="{28A0092B-C50C-407E-A947-70E740481C1C}">
                          <a14:useLocalDpi xmlns:a14="http://schemas.microsoft.com/office/drawing/2010/main" val="0"/>
                        </a:ext>
                      </a:extLst>
                    </a:blip>
                    <a:srcRect t="5090"/>
                    <a:stretch>
                      <a:fillRect/>
                    </a:stretch>
                  </pic:blipFill>
                  <pic:spPr bwMode="auto">
                    <a:xfrm>
                      <a:off x="0" y="0"/>
                      <a:ext cx="3067877" cy="1769485"/>
                    </a:xfrm>
                    <a:prstGeom prst="rect">
                      <a:avLst/>
                    </a:prstGeom>
                    <a:noFill/>
                    <a:ln>
                      <a:noFill/>
                    </a:ln>
                  </pic:spPr>
                </pic:pic>
              </a:graphicData>
            </a:graphic>
          </wp:inline>
        </w:drawing>
      </w:r>
    </w:p>
    <w:p w:rsidR="008A3BAA" w:rsidRPr="00DB7F0A" w:rsidRDefault="008A3BAA" w:rsidP="000A3145">
      <w:pPr>
        <w:spacing w:before="240" w:line="360" w:lineRule="auto"/>
        <w:ind w:left="360"/>
        <w:rPr>
          <w:rFonts w:cstheme="minorHAnsi"/>
          <w:sz w:val="20"/>
          <w:szCs w:val="20"/>
        </w:rPr>
      </w:pPr>
      <w:r w:rsidRPr="00DB7F0A">
        <w:rPr>
          <w:rFonts w:cstheme="minorHAnsi"/>
          <w:sz w:val="20"/>
          <w:szCs w:val="20"/>
        </w:rPr>
        <w:t>200,000 years ago people were gluing stone sp</w:t>
      </w:r>
      <w:r w:rsidR="000030DD">
        <w:rPr>
          <w:rFonts w:cstheme="minorHAnsi"/>
          <w:sz w:val="20"/>
          <w:szCs w:val="20"/>
        </w:rPr>
        <w:t>ear tips using resin from trees.</w:t>
      </w:r>
    </w:p>
    <w:p w:rsidR="008A3BAA" w:rsidRPr="00DB7F0A" w:rsidRDefault="008A3BAA" w:rsidP="00B30A20">
      <w:pPr>
        <w:spacing w:before="240" w:line="360" w:lineRule="auto"/>
        <w:ind w:left="360"/>
        <w:jc w:val="center"/>
        <w:rPr>
          <w:rFonts w:cstheme="minorHAnsi"/>
          <w:sz w:val="20"/>
          <w:szCs w:val="20"/>
        </w:rPr>
      </w:pPr>
      <w:r w:rsidRPr="00DB7F0A">
        <w:rPr>
          <w:rFonts w:cstheme="minorHAnsi"/>
          <w:noProof/>
          <w:sz w:val="20"/>
          <w:szCs w:val="20"/>
          <w:lang w:eastAsia="en-GB"/>
        </w:rPr>
        <w:drawing>
          <wp:inline distT="0" distB="0" distL="0" distR="0" wp14:anchorId="3A6227D8" wp14:editId="1960CBFA">
            <wp:extent cx="2122227" cy="2122227"/>
            <wp:effectExtent l="0" t="0" r="0" b="0"/>
            <wp:docPr id="88068" name="Picture 2" descr="http://productimages.goantiques.com/77073/10122371_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8" name="Picture 2" descr="http://productimages.goantiques.com/77073/10122371_thumbnai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4113" cy="2134113"/>
                    </a:xfrm>
                    <a:prstGeom prst="rect">
                      <a:avLst/>
                    </a:prstGeom>
                    <a:noFill/>
                    <a:ln>
                      <a:noFill/>
                    </a:ln>
                    <a:extLst/>
                  </pic:spPr>
                </pic:pic>
              </a:graphicData>
            </a:graphic>
          </wp:inline>
        </w:drawing>
      </w:r>
    </w:p>
    <w:p w:rsidR="00466A57" w:rsidRPr="00DB7F0A" w:rsidRDefault="008A3BAA" w:rsidP="00466A57">
      <w:pPr>
        <w:pStyle w:val="NormalWeb"/>
        <w:kinsoku w:val="0"/>
        <w:overflowPunct w:val="0"/>
        <w:spacing w:before="154" w:beforeAutospacing="0" w:after="0" w:afterAutospacing="0"/>
        <w:ind w:left="547" w:hanging="547"/>
        <w:textAlignment w:val="baseline"/>
        <w:rPr>
          <w:rFonts w:asciiTheme="minorHAnsi" w:hAnsiTheme="minorHAnsi" w:cstheme="minorHAnsi"/>
          <w:sz w:val="20"/>
          <w:szCs w:val="20"/>
        </w:rPr>
      </w:pPr>
      <w:r w:rsidRPr="00DB7F0A">
        <w:rPr>
          <w:rFonts w:asciiTheme="minorHAnsi" w:hAnsiTheme="minorHAnsi" w:cstheme="minorHAnsi"/>
          <w:sz w:val="20"/>
          <w:szCs w:val="20"/>
        </w:rPr>
        <w:t xml:space="preserve">6,000 years ago they discovered they could render down animal product to make glue. About one third of the protein in animal (and our) bodies is collagen </w:t>
      </w:r>
      <w:proofErr w:type="spellStart"/>
      <w:r w:rsidRPr="00DB7F0A">
        <w:rPr>
          <w:rFonts w:asciiTheme="minorHAnsi" w:hAnsiTheme="minorHAnsi" w:cstheme="minorHAnsi"/>
          <w:sz w:val="20"/>
          <w:szCs w:val="20"/>
        </w:rPr>
        <w:t>Kolla</w:t>
      </w:r>
      <w:proofErr w:type="spellEnd"/>
      <w:r w:rsidR="00D91346">
        <w:rPr>
          <w:rFonts w:asciiTheme="minorHAnsi" w:hAnsiTheme="minorHAnsi" w:cstheme="minorHAnsi"/>
          <w:sz w:val="20"/>
          <w:szCs w:val="20"/>
        </w:rPr>
        <w:t xml:space="preserve"> is </w:t>
      </w:r>
      <w:r w:rsidRPr="00DB7F0A">
        <w:rPr>
          <w:rFonts w:asciiTheme="minorHAnsi" w:hAnsiTheme="minorHAnsi" w:cstheme="minorHAnsi"/>
          <w:sz w:val="20"/>
          <w:szCs w:val="20"/>
        </w:rPr>
        <w:t xml:space="preserve">from the Greek meaning </w:t>
      </w:r>
      <w:r w:rsidR="00D91346">
        <w:rPr>
          <w:rFonts w:asciiTheme="minorHAnsi" w:hAnsiTheme="minorHAnsi" w:cstheme="minorHAnsi"/>
          <w:sz w:val="20"/>
          <w:szCs w:val="20"/>
        </w:rPr>
        <w:t>“</w:t>
      </w:r>
      <w:r w:rsidRPr="00DB7F0A">
        <w:rPr>
          <w:rFonts w:asciiTheme="minorHAnsi" w:hAnsiTheme="minorHAnsi" w:cstheme="minorHAnsi"/>
          <w:sz w:val="20"/>
          <w:szCs w:val="20"/>
        </w:rPr>
        <w:t>glue former</w:t>
      </w:r>
      <w:r w:rsidR="00D91346">
        <w:rPr>
          <w:rFonts w:asciiTheme="minorHAnsi" w:hAnsiTheme="minorHAnsi" w:cstheme="minorHAnsi"/>
          <w:sz w:val="20"/>
          <w:szCs w:val="20"/>
        </w:rPr>
        <w:t>”</w:t>
      </w:r>
      <w:r w:rsidRPr="00DB7F0A">
        <w:rPr>
          <w:rFonts w:asciiTheme="minorHAnsi" w:hAnsiTheme="minorHAnsi" w:cstheme="minorHAnsi"/>
          <w:sz w:val="20"/>
          <w:szCs w:val="20"/>
        </w:rPr>
        <w:t xml:space="preserve"> and refers </w:t>
      </w:r>
      <w:r w:rsidRPr="00DB7F0A">
        <w:rPr>
          <w:rFonts w:asciiTheme="minorHAnsi" w:hAnsiTheme="minorHAnsi" w:cstheme="minorHAnsi"/>
          <w:sz w:val="20"/>
          <w:szCs w:val="20"/>
        </w:rPr>
        <w:lastRenderedPageBreak/>
        <w:t>to the practice of boiling d</w:t>
      </w:r>
      <w:r w:rsidR="00466A57" w:rsidRPr="00DB7F0A">
        <w:rPr>
          <w:rFonts w:asciiTheme="minorHAnsi" w:hAnsiTheme="minorHAnsi" w:cstheme="minorHAnsi"/>
          <w:sz w:val="20"/>
          <w:szCs w:val="20"/>
        </w:rPr>
        <w:t>own skin and bones to form glue</w:t>
      </w:r>
      <w:r w:rsidR="00466A57" w:rsidRPr="00DB7F0A">
        <w:rPr>
          <w:rFonts w:asciiTheme="minorHAnsi" w:eastAsiaTheme="minorEastAsia" w:hAnsiTheme="minorHAnsi" w:cstheme="minorHAnsi"/>
          <w:color w:val="000000" w:themeColor="text1"/>
          <w:kern w:val="24"/>
          <w:sz w:val="20"/>
          <w:szCs w:val="20"/>
          <w:lang w:val="en-US"/>
        </w:rPr>
        <w:t>. Animal glues are thermoplastic, softening again upon reheating, and so they are still used in making musical instruments such as violins and guitars. Keep going and you will eventually get to gelatin.</w:t>
      </w:r>
    </w:p>
    <w:p w:rsidR="008A3BAA" w:rsidRPr="00DB7F0A" w:rsidRDefault="00466A57" w:rsidP="00466A57">
      <w:pPr>
        <w:spacing w:before="240" w:line="360" w:lineRule="auto"/>
        <w:ind w:left="360"/>
        <w:rPr>
          <w:rFonts w:cstheme="minorHAnsi"/>
          <w:b/>
          <w:sz w:val="20"/>
          <w:szCs w:val="20"/>
          <w:u w:val="single"/>
        </w:rPr>
      </w:pPr>
      <w:r w:rsidRPr="00DB7F0A">
        <w:rPr>
          <w:rFonts w:cstheme="minorHAnsi"/>
          <w:b/>
          <w:sz w:val="20"/>
          <w:szCs w:val="20"/>
          <w:u w:val="single"/>
        </w:rPr>
        <w:t>Mortar</w:t>
      </w:r>
    </w:p>
    <w:p w:rsidR="00466A57" w:rsidRPr="00DB7F0A" w:rsidRDefault="00466A57" w:rsidP="00B30A20">
      <w:pPr>
        <w:spacing w:before="240" w:line="360" w:lineRule="auto"/>
        <w:ind w:left="360"/>
        <w:jc w:val="center"/>
        <w:rPr>
          <w:rFonts w:cstheme="minorHAnsi"/>
          <w:b/>
          <w:sz w:val="20"/>
          <w:szCs w:val="20"/>
          <w:u w:val="single"/>
        </w:rPr>
      </w:pPr>
      <w:r w:rsidRPr="00DB7F0A">
        <w:rPr>
          <w:rFonts w:cstheme="minorHAnsi"/>
          <w:noProof/>
          <w:sz w:val="20"/>
          <w:szCs w:val="20"/>
          <w:lang w:eastAsia="en-GB"/>
        </w:rPr>
        <w:drawing>
          <wp:inline distT="0" distB="0" distL="0" distR="0" wp14:anchorId="08E30623" wp14:editId="2BD67698">
            <wp:extent cx="3707296" cy="2474637"/>
            <wp:effectExtent l="0" t="0" r="7620" b="1905"/>
            <wp:docPr id="95236" name="Picture 2" descr="http://img.ehowcdn.com/article-new/ehow/images/a07/vl/nf/mix-year-old-brick-wall-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6" name="Picture 2" descr="http://img.ehowcdn.com/article-new/ehow/images/a07/vl/nf/mix-year-old-brick-wall-800x8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0804" cy="2483653"/>
                    </a:xfrm>
                    <a:prstGeom prst="rect">
                      <a:avLst/>
                    </a:prstGeom>
                    <a:noFill/>
                    <a:ln>
                      <a:noFill/>
                    </a:ln>
                  </pic:spPr>
                </pic:pic>
              </a:graphicData>
            </a:graphic>
          </wp:inline>
        </w:drawing>
      </w:r>
    </w:p>
    <w:p w:rsidR="005A3988" w:rsidRPr="00DB7F0A" w:rsidRDefault="005B6480" w:rsidP="005B6480">
      <w:pPr>
        <w:kinsoku w:val="0"/>
        <w:overflowPunct w:val="0"/>
        <w:spacing w:before="58" w:after="0" w:line="240" w:lineRule="auto"/>
        <w:ind w:left="547" w:hanging="547"/>
        <w:textAlignment w:val="baseline"/>
        <w:rPr>
          <w:rFonts w:eastAsiaTheme="minorEastAsia" w:cstheme="minorHAnsi"/>
          <w:color w:val="000000" w:themeColor="text1"/>
          <w:kern w:val="24"/>
          <w:sz w:val="20"/>
          <w:szCs w:val="20"/>
          <w:lang w:val="en-US" w:eastAsia="en-GB"/>
        </w:rPr>
      </w:pPr>
      <w:r w:rsidRPr="00DB7F0A">
        <w:rPr>
          <w:rFonts w:eastAsiaTheme="minorEastAsia" w:cstheme="minorHAnsi"/>
          <w:color w:val="000000" w:themeColor="text1"/>
          <w:kern w:val="24"/>
          <w:sz w:val="20"/>
          <w:szCs w:val="20"/>
          <w:lang w:val="en-US" w:eastAsia="en-GB"/>
        </w:rPr>
        <w:t>It was discovered that limestone, when bur</w:t>
      </w:r>
      <w:r w:rsidR="000030DD">
        <w:rPr>
          <w:rFonts w:eastAsiaTheme="minorEastAsia" w:cstheme="minorHAnsi"/>
          <w:color w:val="000000" w:themeColor="text1"/>
          <w:kern w:val="24"/>
          <w:sz w:val="20"/>
          <w:szCs w:val="20"/>
          <w:lang w:val="en-US" w:eastAsia="en-GB"/>
        </w:rPr>
        <w:t>nt and then combined with water</w:t>
      </w:r>
      <w:r w:rsidRPr="00DB7F0A">
        <w:rPr>
          <w:rFonts w:eastAsiaTheme="minorEastAsia" w:cstheme="minorHAnsi"/>
          <w:color w:val="000000" w:themeColor="text1"/>
          <w:kern w:val="24"/>
          <w:sz w:val="20"/>
          <w:szCs w:val="20"/>
          <w:lang w:val="en-US" w:eastAsia="en-GB"/>
        </w:rPr>
        <w:t xml:space="preserve"> </w:t>
      </w:r>
    </w:p>
    <w:p w:rsidR="005A3988" w:rsidRPr="00DB7F0A" w:rsidRDefault="005B6480" w:rsidP="005B6480">
      <w:pPr>
        <w:kinsoku w:val="0"/>
        <w:overflowPunct w:val="0"/>
        <w:spacing w:before="58" w:after="0" w:line="240" w:lineRule="auto"/>
        <w:ind w:left="547" w:hanging="547"/>
        <w:textAlignment w:val="baseline"/>
        <w:rPr>
          <w:rFonts w:eastAsiaTheme="minorEastAsia" w:cstheme="minorHAnsi"/>
          <w:color w:val="000000" w:themeColor="text1"/>
          <w:kern w:val="24"/>
          <w:sz w:val="20"/>
          <w:szCs w:val="20"/>
          <w:lang w:val="en-US" w:eastAsia="en-GB"/>
        </w:rPr>
      </w:pPr>
      <w:proofErr w:type="gramStart"/>
      <w:r w:rsidRPr="00DB7F0A">
        <w:rPr>
          <w:rFonts w:eastAsiaTheme="minorEastAsia" w:cstheme="minorHAnsi"/>
          <w:color w:val="000000" w:themeColor="text1"/>
          <w:kern w:val="24"/>
          <w:sz w:val="20"/>
          <w:szCs w:val="20"/>
          <w:lang w:val="en-US" w:eastAsia="en-GB"/>
        </w:rPr>
        <w:t>produced</w:t>
      </w:r>
      <w:proofErr w:type="gramEnd"/>
      <w:r w:rsidRPr="00DB7F0A">
        <w:rPr>
          <w:rFonts w:eastAsiaTheme="minorEastAsia" w:cstheme="minorHAnsi"/>
          <w:color w:val="000000" w:themeColor="text1"/>
          <w:kern w:val="24"/>
          <w:sz w:val="20"/>
          <w:szCs w:val="20"/>
          <w:lang w:val="en-US" w:eastAsia="en-GB"/>
        </w:rPr>
        <w:t xml:space="preserve"> a material that would harden with age. The earliest documented use of </w:t>
      </w:r>
    </w:p>
    <w:p w:rsidR="005A3988" w:rsidRPr="00DB7F0A" w:rsidRDefault="005B6480" w:rsidP="005B6480">
      <w:pPr>
        <w:kinsoku w:val="0"/>
        <w:overflowPunct w:val="0"/>
        <w:spacing w:before="58" w:after="0" w:line="240" w:lineRule="auto"/>
        <w:ind w:left="547" w:hanging="547"/>
        <w:textAlignment w:val="baseline"/>
        <w:rPr>
          <w:rFonts w:eastAsiaTheme="minorEastAsia" w:cstheme="minorHAnsi"/>
          <w:color w:val="000000" w:themeColor="text1"/>
          <w:kern w:val="24"/>
          <w:sz w:val="20"/>
          <w:szCs w:val="20"/>
          <w:lang w:val="en-US" w:eastAsia="en-GB"/>
        </w:rPr>
      </w:pPr>
      <w:proofErr w:type="gramStart"/>
      <w:r w:rsidRPr="00DB7F0A">
        <w:rPr>
          <w:rFonts w:eastAsiaTheme="minorEastAsia" w:cstheme="minorHAnsi"/>
          <w:color w:val="000000" w:themeColor="text1"/>
          <w:kern w:val="24"/>
          <w:sz w:val="20"/>
          <w:szCs w:val="20"/>
          <w:lang w:val="en-US" w:eastAsia="en-GB"/>
        </w:rPr>
        <w:t>lime</w:t>
      </w:r>
      <w:proofErr w:type="gramEnd"/>
      <w:r w:rsidRPr="00DB7F0A">
        <w:rPr>
          <w:rFonts w:eastAsiaTheme="minorEastAsia" w:cstheme="minorHAnsi"/>
          <w:color w:val="000000" w:themeColor="text1"/>
          <w:kern w:val="24"/>
          <w:sz w:val="20"/>
          <w:szCs w:val="20"/>
          <w:lang w:val="en-US" w:eastAsia="en-GB"/>
        </w:rPr>
        <w:t xml:space="preserve"> as a construction material was approximately 4000 B.C. when it was used in</w:t>
      </w:r>
    </w:p>
    <w:p w:rsidR="005A3988" w:rsidRPr="00DB7F0A" w:rsidRDefault="005B6480" w:rsidP="005B6480">
      <w:pPr>
        <w:kinsoku w:val="0"/>
        <w:overflowPunct w:val="0"/>
        <w:spacing w:before="58" w:after="0" w:line="240" w:lineRule="auto"/>
        <w:ind w:left="547" w:hanging="547"/>
        <w:textAlignment w:val="baseline"/>
        <w:rPr>
          <w:rFonts w:eastAsiaTheme="minorEastAsia" w:cstheme="minorHAnsi"/>
          <w:color w:val="000000" w:themeColor="text1"/>
          <w:kern w:val="24"/>
          <w:sz w:val="20"/>
          <w:szCs w:val="20"/>
          <w:lang w:val="en-US" w:eastAsia="en-GB"/>
        </w:rPr>
      </w:pPr>
      <w:r w:rsidRPr="00DB7F0A">
        <w:rPr>
          <w:rFonts w:eastAsiaTheme="minorEastAsia" w:cstheme="minorHAnsi"/>
          <w:color w:val="000000" w:themeColor="text1"/>
          <w:kern w:val="24"/>
          <w:sz w:val="20"/>
          <w:szCs w:val="20"/>
          <w:lang w:val="en-US" w:eastAsia="en-GB"/>
        </w:rPr>
        <w:t xml:space="preserve"> Egypt for plastering the pyramids. In the early 19</w:t>
      </w:r>
      <w:r w:rsidRPr="00DB7F0A">
        <w:rPr>
          <w:rFonts w:eastAsiaTheme="minorEastAsia" w:cstheme="minorHAnsi"/>
          <w:color w:val="000000" w:themeColor="text1"/>
          <w:kern w:val="24"/>
          <w:sz w:val="20"/>
          <w:szCs w:val="20"/>
          <w:vertAlign w:val="superscript"/>
          <w:lang w:val="en-US" w:eastAsia="en-GB"/>
        </w:rPr>
        <w:t>th</w:t>
      </w:r>
      <w:r w:rsidRPr="00DB7F0A">
        <w:rPr>
          <w:rFonts w:eastAsiaTheme="minorEastAsia" w:cstheme="minorHAnsi"/>
          <w:color w:val="000000" w:themeColor="text1"/>
          <w:kern w:val="24"/>
          <w:sz w:val="20"/>
          <w:szCs w:val="20"/>
          <w:lang w:val="en-US" w:eastAsia="en-GB"/>
        </w:rPr>
        <w:t xml:space="preserve"> cen</w:t>
      </w:r>
      <w:r w:rsidR="005A3988" w:rsidRPr="00DB7F0A">
        <w:rPr>
          <w:rFonts w:eastAsiaTheme="minorEastAsia" w:cstheme="minorHAnsi"/>
          <w:color w:val="000000" w:themeColor="text1"/>
          <w:kern w:val="24"/>
          <w:sz w:val="20"/>
          <w:szCs w:val="20"/>
          <w:lang w:val="en-US" w:eastAsia="en-GB"/>
        </w:rPr>
        <w:t xml:space="preserve">tury a Leeds bricklayer </w:t>
      </w:r>
    </w:p>
    <w:p w:rsidR="005A3988" w:rsidRPr="00DB7F0A" w:rsidRDefault="005A3988" w:rsidP="005B6480">
      <w:pPr>
        <w:kinsoku w:val="0"/>
        <w:overflowPunct w:val="0"/>
        <w:spacing w:before="58" w:after="0" w:line="240" w:lineRule="auto"/>
        <w:ind w:left="547" w:hanging="547"/>
        <w:textAlignment w:val="baseline"/>
        <w:rPr>
          <w:rFonts w:eastAsiaTheme="minorEastAsia" w:cstheme="minorHAnsi"/>
          <w:color w:val="000000" w:themeColor="text1"/>
          <w:kern w:val="24"/>
          <w:sz w:val="20"/>
          <w:szCs w:val="20"/>
          <w:lang w:val="en-US" w:eastAsia="en-GB"/>
        </w:rPr>
      </w:pPr>
      <w:r w:rsidRPr="00DB7F0A">
        <w:rPr>
          <w:rFonts w:eastAsiaTheme="minorEastAsia" w:cstheme="minorHAnsi"/>
          <w:color w:val="000000" w:themeColor="text1"/>
          <w:kern w:val="24"/>
          <w:sz w:val="20"/>
          <w:szCs w:val="20"/>
          <w:lang w:val="en-US" w:eastAsia="en-GB"/>
        </w:rPr>
        <w:t xml:space="preserve">Joseph </w:t>
      </w:r>
      <w:proofErr w:type="spellStart"/>
      <w:r w:rsidRPr="00DB7F0A">
        <w:rPr>
          <w:rFonts w:eastAsiaTheme="minorEastAsia" w:cstheme="minorHAnsi"/>
          <w:color w:val="000000" w:themeColor="text1"/>
          <w:kern w:val="24"/>
          <w:sz w:val="20"/>
          <w:szCs w:val="20"/>
          <w:lang w:val="en-US" w:eastAsia="en-GB"/>
        </w:rPr>
        <w:t>Aspdin</w:t>
      </w:r>
      <w:proofErr w:type="spellEnd"/>
      <w:r w:rsidRPr="00DB7F0A">
        <w:rPr>
          <w:rFonts w:eastAsiaTheme="minorEastAsia" w:cstheme="minorHAnsi"/>
          <w:color w:val="000000" w:themeColor="text1"/>
          <w:kern w:val="24"/>
          <w:sz w:val="20"/>
          <w:szCs w:val="20"/>
          <w:lang w:val="en-US" w:eastAsia="en-GB"/>
        </w:rPr>
        <w:t xml:space="preserve"> was trying to make a cheap substitute for the posh Portland</w:t>
      </w:r>
    </w:p>
    <w:p w:rsidR="005A3988" w:rsidRPr="00DB7F0A" w:rsidRDefault="005A3988" w:rsidP="005B6480">
      <w:pPr>
        <w:kinsoku w:val="0"/>
        <w:overflowPunct w:val="0"/>
        <w:spacing w:before="58" w:after="0" w:line="240" w:lineRule="auto"/>
        <w:ind w:left="547" w:hanging="547"/>
        <w:textAlignment w:val="baseline"/>
        <w:rPr>
          <w:rFonts w:eastAsiaTheme="minorEastAsia" w:cstheme="minorHAnsi"/>
          <w:color w:val="000000" w:themeColor="text1"/>
          <w:kern w:val="24"/>
          <w:sz w:val="20"/>
          <w:szCs w:val="20"/>
          <w:lang w:val="en-US" w:eastAsia="en-GB"/>
        </w:rPr>
      </w:pPr>
      <w:r w:rsidRPr="00DB7F0A">
        <w:rPr>
          <w:rFonts w:eastAsiaTheme="minorEastAsia" w:cstheme="minorHAnsi"/>
          <w:color w:val="000000" w:themeColor="text1"/>
          <w:kern w:val="24"/>
          <w:sz w:val="20"/>
          <w:szCs w:val="20"/>
          <w:lang w:val="en-US" w:eastAsia="en-GB"/>
        </w:rPr>
        <w:t xml:space="preserve"> Stone which was being used at that time. He heated limestone and clay in his wife’s</w:t>
      </w:r>
    </w:p>
    <w:p w:rsidR="005A3988" w:rsidRPr="00DB7F0A" w:rsidRDefault="005A3988" w:rsidP="005B6480">
      <w:pPr>
        <w:kinsoku w:val="0"/>
        <w:overflowPunct w:val="0"/>
        <w:spacing w:before="58" w:after="0" w:line="240" w:lineRule="auto"/>
        <w:ind w:left="547" w:hanging="547"/>
        <w:textAlignment w:val="baseline"/>
        <w:rPr>
          <w:rFonts w:eastAsiaTheme="minorEastAsia" w:cstheme="minorHAnsi"/>
          <w:color w:val="000000" w:themeColor="text1"/>
          <w:kern w:val="24"/>
          <w:sz w:val="20"/>
          <w:szCs w:val="20"/>
          <w:lang w:val="en-US" w:eastAsia="en-GB"/>
        </w:rPr>
      </w:pPr>
      <w:r w:rsidRPr="00DB7F0A">
        <w:rPr>
          <w:rFonts w:eastAsiaTheme="minorEastAsia" w:cstheme="minorHAnsi"/>
          <w:color w:val="000000" w:themeColor="text1"/>
          <w:kern w:val="24"/>
          <w:sz w:val="20"/>
          <w:szCs w:val="20"/>
          <w:lang w:val="en-US" w:eastAsia="en-GB"/>
        </w:rPr>
        <w:t xml:space="preserve"> </w:t>
      </w:r>
      <w:proofErr w:type="gramStart"/>
      <w:r w:rsidRPr="00DB7F0A">
        <w:rPr>
          <w:rFonts w:eastAsiaTheme="minorEastAsia" w:cstheme="minorHAnsi"/>
          <w:color w:val="000000" w:themeColor="text1"/>
          <w:kern w:val="24"/>
          <w:sz w:val="20"/>
          <w:szCs w:val="20"/>
          <w:lang w:val="en-US" w:eastAsia="en-GB"/>
        </w:rPr>
        <w:t>kitchen</w:t>
      </w:r>
      <w:proofErr w:type="gramEnd"/>
      <w:r w:rsidRPr="00DB7F0A">
        <w:rPr>
          <w:rFonts w:eastAsiaTheme="minorEastAsia" w:cstheme="minorHAnsi"/>
          <w:color w:val="000000" w:themeColor="text1"/>
          <w:kern w:val="24"/>
          <w:sz w:val="20"/>
          <w:szCs w:val="20"/>
          <w:lang w:val="en-US" w:eastAsia="en-GB"/>
        </w:rPr>
        <w:t xml:space="preserve"> stove and made </w:t>
      </w:r>
      <w:r w:rsidRPr="00DB7F0A">
        <w:rPr>
          <w:rFonts w:eastAsiaTheme="minorEastAsia" w:cstheme="minorHAnsi"/>
          <w:b/>
          <w:color w:val="000000" w:themeColor="text1"/>
          <w:kern w:val="24"/>
          <w:sz w:val="20"/>
          <w:szCs w:val="20"/>
          <w:lang w:val="en-US" w:eastAsia="en-GB"/>
        </w:rPr>
        <w:t xml:space="preserve">Portland cement. </w:t>
      </w:r>
      <w:r w:rsidRPr="00DB7F0A">
        <w:rPr>
          <w:rFonts w:eastAsiaTheme="minorEastAsia" w:cstheme="minorHAnsi"/>
          <w:color w:val="000000" w:themeColor="text1"/>
          <w:kern w:val="24"/>
          <w:sz w:val="20"/>
          <w:szCs w:val="20"/>
          <w:lang w:val="en-US" w:eastAsia="en-GB"/>
        </w:rPr>
        <w:t xml:space="preserve">It stronger than mortar and it sets much </w:t>
      </w:r>
    </w:p>
    <w:p w:rsidR="005B6480" w:rsidRPr="00DB7F0A" w:rsidRDefault="005A3988" w:rsidP="005B6480">
      <w:pPr>
        <w:kinsoku w:val="0"/>
        <w:overflowPunct w:val="0"/>
        <w:spacing w:before="58" w:after="0" w:line="240" w:lineRule="auto"/>
        <w:ind w:left="547" w:hanging="547"/>
        <w:textAlignment w:val="baseline"/>
        <w:rPr>
          <w:rFonts w:eastAsiaTheme="minorEastAsia" w:cstheme="minorHAnsi"/>
          <w:color w:val="000000" w:themeColor="text1"/>
          <w:kern w:val="24"/>
          <w:sz w:val="20"/>
          <w:szCs w:val="20"/>
          <w:lang w:val="en-US" w:eastAsia="en-GB"/>
        </w:rPr>
      </w:pPr>
      <w:proofErr w:type="gramStart"/>
      <w:r w:rsidRPr="00DB7F0A">
        <w:rPr>
          <w:rFonts w:eastAsiaTheme="minorEastAsia" w:cstheme="minorHAnsi"/>
          <w:color w:val="000000" w:themeColor="text1"/>
          <w:kern w:val="24"/>
          <w:sz w:val="20"/>
          <w:szCs w:val="20"/>
          <w:lang w:val="en-US" w:eastAsia="en-GB"/>
        </w:rPr>
        <w:t>more</w:t>
      </w:r>
      <w:proofErr w:type="gramEnd"/>
      <w:r w:rsidRPr="00DB7F0A">
        <w:rPr>
          <w:rFonts w:eastAsiaTheme="minorEastAsia" w:cstheme="minorHAnsi"/>
          <w:color w:val="000000" w:themeColor="text1"/>
          <w:kern w:val="24"/>
          <w:sz w:val="20"/>
          <w:szCs w:val="20"/>
          <w:lang w:val="en-US" w:eastAsia="en-GB"/>
        </w:rPr>
        <w:t xml:space="preserve"> quickly even under water.</w:t>
      </w:r>
    </w:p>
    <w:p w:rsidR="005B6480" w:rsidRPr="00DB7F0A" w:rsidRDefault="005B6480" w:rsidP="005B6480">
      <w:pPr>
        <w:spacing w:before="240" w:line="360" w:lineRule="auto"/>
        <w:rPr>
          <w:rFonts w:cstheme="minorHAnsi"/>
          <w:b/>
          <w:sz w:val="20"/>
          <w:szCs w:val="20"/>
          <w:u w:val="single"/>
        </w:rPr>
      </w:pPr>
      <w:r w:rsidRPr="00DB7F0A">
        <w:rPr>
          <w:rFonts w:cstheme="minorHAnsi"/>
          <w:b/>
          <w:sz w:val="20"/>
          <w:szCs w:val="20"/>
          <w:u w:val="single"/>
        </w:rPr>
        <w:t>Lime plaster</w:t>
      </w:r>
    </w:p>
    <w:p w:rsidR="005B6480" w:rsidRPr="00DB7F0A" w:rsidRDefault="005B6480" w:rsidP="005B6480">
      <w:pPr>
        <w:spacing w:before="240" w:line="360" w:lineRule="auto"/>
        <w:rPr>
          <w:rFonts w:cstheme="minorHAnsi"/>
          <w:sz w:val="20"/>
          <w:szCs w:val="20"/>
        </w:rPr>
      </w:pPr>
      <w:r w:rsidRPr="00DB7F0A">
        <w:rPr>
          <w:rFonts w:cstheme="minorHAnsi"/>
          <w:sz w:val="20"/>
          <w:szCs w:val="20"/>
        </w:rPr>
        <w:t>Plaster comes from the Greek to daub on.</w:t>
      </w:r>
    </w:p>
    <w:p w:rsidR="005B6480" w:rsidRPr="00DB7F0A" w:rsidRDefault="005B6480" w:rsidP="000030DD">
      <w:pPr>
        <w:spacing w:before="240" w:line="360" w:lineRule="auto"/>
        <w:jc w:val="center"/>
        <w:rPr>
          <w:rFonts w:cstheme="minorHAnsi"/>
          <w:sz w:val="20"/>
          <w:szCs w:val="20"/>
        </w:rPr>
      </w:pPr>
      <w:r w:rsidRPr="00DB7F0A">
        <w:rPr>
          <w:rFonts w:cstheme="minorHAnsi"/>
          <w:noProof/>
          <w:sz w:val="20"/>
          <w:szCs w:val="20"/>
          <w:lang w:eastAsia="en-GB"/>
        </w:rPr>
        <w:drawing>
          <wp:inline distT="0" distB="0" distL="0" distR="0" wp14:anchorId="388C47EA" wp14:editId="064AC9BE">
            <wp:extent cx="3107673" cy="2584174"/>
            <wp:effectExtent l="0" t="0" r="0" b="6985"/>
            <wp:docPr id="96260" name="Picture 2" descr="http://tudorhistory.org/places/bw/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0" name="Picture 2" descr="http://tudorhistory.org/places/bw/arden.jpg"/>
                    <pic:cNvPicPr>
                      <a:picLocks noChangeAspect="1" noChangeArrowheads="1"/>
                    </pic:cNvPicPr>
                  </pic:nvPicPr>
                  <pic:blipFill>
                    <a:blip r:embed="rId34">
                      <a:extLst>
                        <a:ext uri="{28A0092B-C50C-407E-A947-70E740481C1C}">
                          <a14:useLocalDpi xmlns:a14="http://schemas.microsoft.com/office/drawing/2010/main" val="0"/>
                        </a:ext>
                      </a:extLst>
                    </a:blip>
                    <a:srcRect r="18217"/>
                    <a:stretch>
                      <a:fillRect/>
                    </a:stretch>
                  </pic:blipFill>
                  <pic:spPr bwMode="auto">
                    <a:xfrm>
                      <a:off x="0" y="0"/>
                      <a:ext cx="3121205" cy="2595426"/>
                    </a:xfrm>
                    <a:prstGeom prst="rect">
                      <a:avLst/>
                    </a:prstGeom>
                    <a:noFill/>
                    <a:ln>
                      <a:noFill/>
                    </a:ln>
                  </pic:spPr>
                </pic:pic>
              </a:graphicData>
            </a:graphic>
          </wp:inline>
        </w:drawing>
      </w:r>
    </w:p>
    <w:p w:rsidR="005B6480" w:rsidRPr="00DB7F0A" w:rsidRDefault="005B6480" w:rsidP="005B6480">
      <w:pPr>
        <w:spacing w:before="240" w:line="360" w:lineRule="auto"/>
        <w:rPr>
          <w:rFonts w:cstheme="minorHAnsi"/>
          <w:sz w:val="20"/>
          <w:szCs w:val="20"/>
        </w:rPr>
      </w:pPr>
      <w:r w:rsidRPr="00DB7F0A">
        <w:rPr>
          <w:rFonts w:cstheme="minorHAnsi"/>
          <w:sz w:val="20"/>
          <w:szCs w:val="20"/>
        </w:rPr>
        <w:lastRenderedPageBreak/>
        <w:t xml:space="preserve">It is quite the thing to daub on the walls of your country cottage. Compared with its predecessor (animal dung) it was clean, disinfectant, fire retardant and </w:t>
      </w:r>
      <w:r w:rsidR="005A3988" w:rsidRPr="00DB7F0A">
        <w:rPr>
          <w:rFonts w:cstheme="minorHAnsi"/>
          <w:sz w:val="20"/>
          <w:szCs w:val="20"/>
        </w:rPr>
        <w:t>decorative</w:t>
      </w:r>
      <w:r w:rsidRPr="00DB7F0A">
        <w:rPr>
          <w:rFonts w:cstheme="minorHAnsi"/>
          <w:sz w:val="20"/>
          <w:szCs w:val="20"/>
        </w:rPr>
        <w:t>. But it was slow to set</w:t>
      </w:r>
      <w:r w:rsidR="005A3988" w:rsidRPr="00DB7F0A">
        <w:rPr>
          <w:rFonts w:cstheme="minorHAnsi"/>
          <w:sz w:val="20"/>
          <w:szCs w:val="20"/>
        </w:rPr>
        <w:t>.</w:t>
      </w:r>
    </w:p>
    <w:p w:rsidR="005A3988" w:rsidRPr="00DB7F0A" w:rsidRDefault="005A3988" w:rsidP="000030DD">
      <w:pPr>
        <w:spacing w:before="240" w:line="360" w:lineRule="auto"/>
        <w:jc w:val="center"/>
        <w:rPr>
          <w:rFonts w:cstheme="minorHAnsi"/>
          <w:sz w:val="20"/>
          <w:szCs w:val="20"/>
        </w:rPr>
      </w:pPr>
      <w:r w:rsidRPr="00DB7F0A">
        <w:rPr>
          <w:rFonts w:cstheme="minorHAnsi"/>
          <w:noProof/>
          <w:sz w:val="20"/>
          <w:szCs w:val="20"/>
          <w:lang w:eastAsia="en-GB"/>
        </w:rPr>
        <w:drawing>
          <wp:inline distT="0" distB="0" distL="0" distR="0" wp14:anchorId="0DA7CB20" wp14:editId="79284969">
            <wp:extent cx="3083854" cy="2517538"/>
            <wp:effectExtent l="0" t="0" r="2540" b="0"/>
            <wp:docPr id="101380" name="Picture 2" descr="File:SeleniteGypsumUS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 name="Picture 2" descr="File:SeleniteGypsumUSGOV.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512" t="7758" r="852" b="8068"/>
                    <a:stretch/>
                  </pic:blipFill>
                  <pic:spPr bwMode="auto">
                    <a:xfrm>
                      <a:off x="0" y="0"/>
                      <a:ext cx="3094129" cy="2525926"/>
                    </a:xfrm>
                    <a:prstGeom prst="rect">
                      <a:avLst/>
                    </a:prstGeom>
                    <a:noFill/>
                    <a:ln>
                      <a:noFill/>
                    </a:ln>
                    <a:extLst>
                      <a:ext uri="{53640926-AAD7-44D8-BBD7-CCE9431645EC}">
                        <a14:shadowObscured xmlns:a14="http://schemas.microsoft.com/office/drawing/2010/main"/>
                      </a:ext>
                    </a:extLst>
                  </pic:spPr>
                </pic:pic>
              </a:graphicData>
            </a:graphic>
          </wp:inline>
        </w:drawing>
      </w:r>
    </w:p>
    <w:p w:rsidR="005A3988" w:rsidRPr="00DB7F0A" w:rsidRDefault="005A3988" w:rsidP="005B6480">
      <w:pPr>
        <w:spacing w:before="240" w:line="360" w:lineRule="auto"/>
        <w:rPr>
          <w:rFonts w:cstheme="minorHAnsi"/>
          <w:b/>
          <w:sz w:val="20"/>
          <w:szCs w:val="20"/>
          <w:u w:val="single"/>
        </w:rPr>
      </w:pPr>
      <w:r w:rsidRPr="00DB7F0A">
        <w:rPr>
          <w:rFonts w:cstheme="minorHAnsi"/>
          <w:b/>
          <w:sz w:val="20"/>
          <w:szCs w:val="20"/>
          <w:u w:val="single"/>
        </w:rPr>
        <w:t>Gypsum</w:t>
      </w:r>
    </w:p>
    <w:p w:rsidR="005A3988" w:rsidRPr="00DB7F0A" w:rsidRDefault="005A3988" w:rsidP="005A3988">
      <w:pPr>
        <w:kinsoku w:val="0"/>
        <w:overflowPunct w:val="0"/>
        <w:spacing w:before="154" w:after="0" w:line="240" w:lineRule="auto"/>
        <w:ind w:left="547" w:hanging="547"/>
        <w:textAlignment w:val="baseline"/>
        <w:rPr>
          <w:rFonts w:eastAsiaTheme="minorEastAsia" w:cstheme="minorHAnsi"/>
          <w:color w:val="000000" w:themeColor="text1"/>
          <w:kern w:val="24"/>
          <w:sz w:val="20"/>
          <w:szCs w:val="20"/>
          <w:lang w:eastAsia="en-GB"/>
        </w:rPr>
      </w:pPr>
      <w:r w:rsidRPr="00DB7F0A">
        <w:rPr>
          <w:rFonts w:eastAsiaTheme="minorEastAsia" w:cstheme="minorHAnsi"/>
          <w:b/>
          <w:bCs/>
          <w:color w:val="000000" w:themeColor="text1"/>
          <w:kern w:val="24"/>
          <w:sz w:val="20"/>
          <w:szCs w:val="20"/>
          <w:lang w:eastAsia="en-GB"/>
        </w:rPr>
        <w:t>Gypsum</w:t>
      </w:r>
      <w:r w:rsidRPr="00DB7F0A">
        <w:rPr>
          <w:rFonts w:eastAsiaTheme="minorEastAsia" w:cstheme="minorHAnsi"/>
          <w:color w:val="000000" w:themeColor="text1"/>
          <w:kern w:val="24"/>
          <w:sz w:val="20"/>
          <w:szCs w:val="20"/>
          <w:lang w:eastAsia="en-GB"/>
        </w:rPr>
        <w:t> is a very soft sulphate mineral composed of calcium sulphate di-hydrate,</w:t>
      </w:r>
    </w:p>
    <w:p w:rsidR="00072196" w:rsidRPr="00DB7F0A" w:rsidRDefault="005A3988" w:rsidP="00072196">
      <w:pPr>
        <w:pStyle w:val="NormalWeb"/>
        <w:kinsoku w:val="0"/>
        <w:overflowPunct w:val="0"/>
        <w:spacing w:before="58" w:beforeAutospacing="0" w:after="0" w:afterAutospacing="0"/>
        <w:textAlignment w:val="baseline"/>
        <w:rPr>
          <w:rFonts w:asciiTheme="minorHAnsi" w:eastAsiaTheme="minorEastAsia" w:hAnsiTheme="minorHAnsi" w:cstheme="minorHAnsi"/>
          <w:color w:val="000000" w:themeColor="text1"/>
          <w:kern w:val="24"/>
          <w:sz w:val="20"/>
          <w:szCs w:val="20"/>
        </w:rPr>
      </w:pPr>
      <w:r w:rsidRPr="00DB7F0A">
        <w:rPr>
          <w:rFonts w:asciiTheme="minorHAnsi" w:eastAsiaTheme="minorEastAsia" w:hAnsiTheme="minorHAnsi" w:cstheme="minorHAnsi"/>
          <w:color w:val="000000" w:themeColor="text1"/>
          <w:kern w:val="24"/>
          <w:sz w:val="20"/>
          <w:szCs w:val="20"/>
        </w:rPr>
        <w:t xml:space="preserve"> </w:t>
      </w:r>
      <w:proofErr w:type="gramStart"/>
      <w:r w:rsidRPr="00DB7F0A">
        <w:rPr>
          <w:rFonts w:asciiTheme="minorHAnsi" w:eastAsiaTheme="minorEastAsia" w:hAnsiTheme="minorHAnsi" w:cstheme="minorHAnsi"/>
          <w:color w:val="000000" w:themeColor="text1"/>
          <w:kern w:val="24"/>
          <w:sz w:val="20"/>
          <w:szCs w:val="20"/>
        </w:rPr>
        <w:t>with</w:t>
      </w:r>
      <w:proofErr w:type="gramEnd"/>
      <w:r w:rsidRPr="00DB7F0A">
        <w:rPr>
          <w:rFonts w:asciiTheme="minorHAnsi" w:eastAsiaTheme="minorEastAsia" w:hAnsiTheme="minorHAnsi" w:cstheme="minorHAnsi"/>
          <w:color w:val="000000" w:themeColor="text1"/>
          <w:kern w:val="24"/>
          <w:sz w:val="20"/>
          <w:szCs w:val="20"/>
        </w:rPr>
        <w:t xml:space="preserve"> the chemical formula </w:t>
      </w:r>
      <w:proofErr w:type="spellStart"/>
      <w:r w:rsidRPr="00DB7F0A">
        <w:rPr>
          <w:rFonts w:asciiTheme="minorHAnsi" w:eastAsiaTheme="minorEastAsia" w:hAnsiTheme="minorHAnsi" w:cstheme="minorHAnsi"/>
          <w:color w:val="000000" w:themeColor="text1"/>
          <w:kern w:val="24"/>
          <w:sz w:val="20"/>
          <w:szCs w:val="20"/>
        </w:rPr>
        <w:t>CaSO</w:t>
      </w:r>
      <w:proofErr w:type="spellEnd"/>
      <w:r w:rsidRPr="00DB7F0A">
        <w:rPr>
          <w:rFonts w:asciiTheme="minorHAnsi" w:eastAsiaTheme="minorEastAsia" w:hAnsiTheme="minorHAnsi" w:cstheme="minorHAnsi"/>
          <w:color w:val="000000" w:themeColor="text1"/>
          <w:kern w:val="24"/>
          <w:position w:val="-16"/>
          <w:sz w:val="20"/>
          <w:szCs w:val="20"/>
          <w:vertAlign w:val="subscript"/>
        </w:rPr>
        <w:t>4</w:t>
      </w:r>
      <w:r w:rsidRPr="00DB7F0A">
        <w:rPr>
          <w:rFonts w:asciiTheme="minorHAnsi" w:eastAsiaTheme="minorEastAsia" w:hAnsiTheme="minorHAnsi" w:cstheme="minorHAnsi"/>
          <w:color w:val="000000" w:themeColor="text1"/>
          <w:kern w:val="24"/>
          <w:sz w:val="20"/>
          <w:szCs w:val="20"/>
        </w:rPr>
        <w:t>·2H</w:t>
      </w:r>
      <w:r w:rsidRPr="00DB7F0A">
        <w:rPr>
          <w:rFonts w:asciiTheme="minorHAnsi" w:eastAsiaTheme="minorEastAsia" w:hAnsiTheme="minorHAnsi" w:cstheme="minorHAnsi"/>
          <w:color w:val="000000" w:themeColor="text1"/>
          <w:kern w:val="24"/>
          <w:position w:val="-16"/>
          <w:sz w:val="20"/>
          <w:szCs w:val="20"/>
          <w:vertAlign w:val="subscript"/>
        </w:rPr>
        <w:t>2</w:t>
      </w:r>
      <w:r w:rsidRPr="00DB7F0A">
        <w:rPr>
          <w:rFonts w:asciiTheme="minorHAnsi" w:eastAsiaTheme="minorEastAsia" w:hAnsiTheme="minorHAnsi" w:cstheme="minorHAnsi"/>
          <w:color w:val="000000" w:themeColor="text1"/>
          <w:kern w:val="24"/>
          <w:sz w:val="20"/>
          <w:szCs w:val="20"/>
        </w:rPr>
        <w:t>O.</w:t>
      </w:r>
    </w:p>
    <w:p w:rsidR="00072196" w:rsidRPr="00DB7F0A" w:rsidRDefault="00072196" w:rsidP="00072196">
      <w:pPr>
        <w:pStyle w:val="NormalWeb"/>
        <w:kinsoku w:val="0"/>
        <w:overflowPunct w:val="0"/>
        <w:spacing w:before="58" w:beforeAutospacing="0" w:after="0" w:afterAutospacing="0"/>
        <w:textAlignment w:val="baseline"/>
        <w:rPr>
          <w:rFonts w:asciiTheme="minorHAnsi" w:eastAsiaTheme="minorEastAsia" w:hAnsiTheme="minorHAnsi" w:cstheme="minorHAnsi"/>
          <w:color w:val="000000" w:themeColor="text1"/>
          <w:kern w:val="24"/>
          <w:sz w:val="20"/>
          <w:szCs w:val="20"/>
        </w:rPr>
      </w:pPr>
      <w:r w:rsidRPr="00DB7F0A">
        <w:rPr>
          <w:rFonts w:asciiTheme="minorHAnsi" w:eastAsiaTheme="minorEastAsia" w:hAnsiTheme="minorHAnsi" w:cstheme="minorHAnsi"/>
          <w:color w:val="000000" w:themeColor="text1"/>
          <w:kern w:val="24"/>
          <w:sz w:val="20"/>
          <w:szCs w:val="20"/>
        </w:rPr>
        <w:t xml:space="preserve"> Because gypsum from the quarries of the Montmartre district of Paris have long provided the dried gypsum used for various purposes, this dehydrated gypsum became known as </w:t>
      </w:r>
      <w:r w:rsidRPr="00DB7F0A">
        <w:rPr>
          <w:rFonts w:asciiTheme="minorHAnsi" w:eastAsiaTheme="minorEastAsia" w:hAnsiTheme="minorHAnsi" w:cstheme="minorHAnsi"/>
          <w:b/>
          <w:bCs/>
          <w:color w:val="000000" w:themeColor="text1"/>
          <w:kern w:val="24"/>
          <w:sz w:val="20"/>
          <w:szCs w:val="20"/>
        </w:rPr>
        <w:t>plaster of Paris</w:t>
      </w:r>
      <w:r w:rsidRPr="00DB7F0A">
        <w:rPr>
          <w:rFonts w:asciiTheme="minorHAnsi" w:eastAsiaTheme="minorEastAsia" w:hAnsiTheme="minorHAnsi" w:cstheme="minorHAnsi"/>
          <w:color w:val="000000" w:themeColor="text1"/>
          <w:kern w:val="24"/>
          <w:sz w:val="20"/>
          <w:szCs w:val="20"/>
        </w:rPr>
        <w:t>. Upon addition of water, after a few minutes plaster of Paris becomes regular gypsum (di-hydrate) again, causing the material to harden or "set” and giving out heat. It is a reversible reaction. If you want you could grind up all the study models in Birmingham Dental hospital into a fine powder and dry it to make new dental plaster.</w:t>
      </w:r>
    </w:p>
    <w:p w:rsidR="00072196" w:rsidRPr="00DB7F0A" w:rsidRDefault="00072196" w:rsidP="00B30A20">
      <w:pPr>
        <w:pStyle w:val="NormalWeb"/>
        <w:kinsoku w:val="0"/>
        <w:overflowPunct w:val="0"/>
        <w:spacing w:before="58" w:beforeAutospacing="0" w:after="0" w:afterAutospacing="0"/>
        <w:jc w:val="center"/>
        <w:textAlignment w:val="baseline"/>
        <w:rPr>
          <w:rFonts w:asciiTheme="minorHAnsi" w:hAnsiTheme="minorHAnsi" w:cstheme="minorHAnsi"/>
          <w:sz w:val="20"/>
          <w:szCs w:val="20"/>
        </w:rPr>
      </w:pPr>
      <w:r w:rsidRPr="00DB7F0A">
        <w:rPr>
          <w:rFonts w:asciiTheme="minorHAnsi" w:hAnsiTheme="minorHAnsi" w:cstheme="minorHAnsi"/>
          <w:noProof/>
          <w:sz w:val="20"/>
          <w:szCs w:val="20"/>
        </w:rPr>
        <w:drawing>
          <wp:inline distT="0" distB="0" distL="0" distR="0">
            <wp:extent cx="3018934" cy="2971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0366" cy="2983053"/>
                    </a:xfrm>
                    <a:prstGeom prst="rect">
                      <a:avLst/>
                    </a:prstGeom>
                    <a:noFill/>
                    <a:ln>
                      <a:noFill/>
                    </a:ln>
                  </pic:spPr>
                </pic:pic>
              </a:graphicData>
            </a:graphic>
          </wp:inline>
        </w:drawing>
      </w:r>
    </w:p>
    <w:p w:rsidR="005A3988" w:rsidRPr="00DB7F0A" w:rsidRDefault="005A3988" w:rsidP="005A3988">
      <w:pPr>
        <w:kinsoku w:val="0"/>
        <w:overflowPunct w:val="0"/>
        <w:spacing w:before="154" w:after="0" w:line="240" w:lineRule="auto"/>
        <w:ind w:left="547" w:hanging="547"/>
        <w:textAlignment w:val="baseline"/>
        <w:rPr>
          <w:rFonts w:eastAsia="Times New Roman" w:cstheme="minorHAnsi"/>
          <w:sz w:val="20"/>
          <w:szCs w:val="20"/>
          <w:lang w:eastAsia="en-GB"/>
        </w:rPr>
      </w:pPr>
    </w:p>
    <w:p w:rsidR="0010306A" w:rsidRDefault="0010306A" w:rsidP="005B6480">
      <w:pPr>
        <w:spacing w:before="240" w:line="360" w:lineRule="auto"/>
        <w:rPr>
          <w:rFonts w:cstheme="minorHAnsi"/>
          <w:b/>
          <w:sz w:val="20"/>
          <w:szCs w:val="20"/>
          <w:u w:val="single"/>
        </w:rPr>
      </w:pPr>
    </w:p>
    <w:p w:rsidR="005A3988" w:rsidRPr="00DB7F0A" w:rsidRDefault="005620AE" w:rsidP="005B6480">
      <w:pPr>
        <w:spacing w:before="240" w:line="360" w:lineRule="auto"/>
        <w:rPr>
          <w:rFonts w:cstheme="minorHAnsi"/>
          <w:b/>
          <w:sz w:val="20"/>
          <w:szCs w:val="20"/>
          <w:u w:val="single"/>
        </w:rPr>
      </w:pPr>
      <w:r w:rsidRPr="00DB7F0A">
        <w:rPr>
          <w:rFonts w:cstheme="minorHAnsi"/>
          <w:b/>
          <w:sz w:val="20"/>
          <w:szCs w:val="20"/>
          <w:u w:val="single"/>
        </w:rPr>
        <w:lastRenderedPageBreak/>
        <w:t>Dental Cements</w:t>
      </w:r>
    </w:p>
    <w:p w:rsidR="005620AE" w:rsidRPr="00DB7F0A" w:rsidRDefault="005620AE" w:rsidP="005B6480">
      <w:pPr>
        <w:spacing w:before="240" w:line="360" w:lineRule="auto"/>
        <w:rPr>
          <w:rFonts w:cstheme="minorHAnsi"/>
          <w:sz w:val="20"/>
          <w:szCs w:val="20"/>
        </w:rPr>
      </w:pPr>
      <w:r w:rsidRPr="00DB7F0A">
        <w:rPr>
          <w:rFonts w:cstheme="minorHAnsi"/>
          <w:sz w:val="20"/>
          <w:szCs w:val="20"/>
        </w:rPr>
        <w:t>In 1871 William Magill discovered if you took a metal Oxide and mixed it with a weak acid it would set. Some metal Oxides (copper and Iron) are a horrid brown colour. Refinement by Pierce and Fleck in1902 lead to a workable dental cement, made of Zinc Oxide and Phosphoric acid. But acids with a Carboxyl group were better.</w:t>
      </w:r>
    </w:p>
    <w:p w:rsidR="005620AE" w:rsidRPr="00DB7F0A" w:rsidRDefault="005620AE" w:rsidP="00B30A20">
      <w:pPr>
        <w:spacing w:before="240" w:line="360" w:lineRule="auto"/>
        <w:jc w:val="center"/>
        <w:rPr>
          <w:rFonts w:cstheme="minorHAnsi"/>
          <w:sz w:val="20"/>
          <w:szCs w:val="20"/>
        </w:rPr>
      </w:pPr>
      <w:r w:rsidRPr="00DB7F0A">
        <w:rPr>
          <w:rFonts w:cstheme="minorHAnsi"/>
          <w:noProof/>
          <w:sz w:val="20"/>
          <w:szCs w:val="20"/>
          <w:lang w:eastAsia="en-GB"/>
        </w:rPr>
        <w:drawing>
          <wp:inline distT="0" distB="0" distL="0" distR="0" wp14:anchorId="250CE59F" wp14:editId="5F66F65A">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3429479"/>
                    </a:xfrm>
                    <a:prstGeom prst="rect">
                      <a:avLst/>
                    </a:prstGeom>
                  </pic:spPr>
                </pic:pic>
              </a:graphicData>
            </a:graphic>
          </wp:inline>
        </w:drawing>
      </w:r>
    </w:p>
    <w:p w:rsidR="009B21F0" w:rsidRPr="00DB7F0A" w:rsidRDefault="009B21F0" w:rsidP="009B21F0">
      <w:pPr>
        <w:pStyle w:val="ListParagraph"/>
        <w:numPr>
          <w:ilvl w:val="0"/>
          <w:numId w:val="7"/>
        </w:numPr>
        <w:spacing w:before="240" w:line="360" w:lineRule="auto"/>
        <w:rPr>
          <w:rFonts w:cstheme="minorHAnsi"/>
          <w:sz w:val="20"/>
          <w:szCs w:val="20"/>
        </w:rPr>
      </w:pPr>
      <w:r w:rsidRPr="00DB7F0A">
        <w:rPr>
          <w:rFonts w:cstheme="minorHAnsi"/>
          <w:sz w:val="20"/>
          <w:szCs w:val="20"/>
        </w:rPr>
        <w:t>Citric has 3 carboxyl groups (COOH)</w:t>
      </w:r>
    </w:p>
    <w:p w:rsidR="009B21F0" w:rsidRPr="00DB7F0A" w:rsidRDefault="009B21F0" w:rsidP="009B21F0">
      <w:pPr>
        <w:pStyle w:val="ListParagraph"/>
        <w:numPr>
          <w:ilvl w:val="0"/>
          <w:numId w:val="7"/>
        </w:numPr>
        <w:spacing w:before="240" w:line="360" w:lineRule="auto"/>
        <w:rPr>
          <w:rFonts w:cstheme="minorHAnsi"/>
          <w:sz w:val="20"/>
          <w:szCs w:val="20"/>
        </w:rPr>
      </w:pPr>
      <w:r w:rsidRPr="00DB7F0A">
        <w:rPr>
          <w:rFonts w:cstheme="minorHAnsi"/>
          <w:sz w:val="20"/>
          <w:szCs w:val="20"/>
        </w:rPr>
        <w:t>Malic has two</w:t>
      </w:r>
    </w:p>
    <w:p w:rsidR="009B21F0" w:rsidRPr="00DB7F0A" w:rsidRDefault="009B21F0" w:rsidP="009B21F0">
      <w:pPr>
        <w:pStyle w:val="ListParagraph"/>
        <w:numPr>
          <w:ilvl w:val="0"/>
          <w:numId w:val="7"/>
        </w:numPr>
        <w:spacing w:before="240" w:line="360" w:lineRule="auto"/>
        <w:rPr>
          <w:rFonts w:cstheme="minorHAnsi"/>
          <w:sz w:val="20"/>
          <w:szCs w:val="20"/>
        </w:rPr>
      </w:pPr>
      <w:r w:rsidRPr="00DB7F0A">
        <w:rPr>
          <w:rFonts w:cstheme="minorHAnsi"/>
          <w:sz w:val="20"/>
          <w:szCs w:val="20"/>
        </w:rPr>
        <w:t>Formic</w:t>
      </w:r>
    </w:p>
    <w:p w:rsidR="009B21F0" w:rsidRPr="00DB7F0A" w:rsidRDefault="009B21F0" w:rsidP="009B21F0">
      <w:pPr>
        <w:pStyle w:val="ListParagraph"/>
        <w:numPr>
          <w:ilvl w:val="0"/>
          <w:numId w:val="7"/>
        </w:numPr>
        <w:spacing w:before="240" w:line="360" w:lineRule="auto"/>
        <w:rPr>
          <w:rFonts w:cstheme="minorHAnsi"/>
          <w:sz w:val="20"/>
          <w:szCs w:val="20"/>
        </w:rPr>
      </w:pPr>
      <w:r w:rsidRPr="00DB7F0A">
        <w:rPr>
          <w:rFonts w:cstheme="minorHAnsi"/>
          <w:sz w:val="20"/>
          <w:szCs w:val="20"/>
        </w:rPr>
        <w:t xml:space="preserve">Tartaric in tamarinds and </w:t>
      </w:r>
      <w:r w:rsidR="003A44BE">
        <w:rPr>
          <w:rFonts w:cstheme="minorHAnsi"/>
          <w:sz w:val="20"/>
          <w:szCs w:val="20"/>
        </w:rPr>
        <w:t>grapes has two carboxyl groups</w:t>
      </w:r>
    </w:p>
    <w:p w:rsidR="009B21F0" w:rsidRPr="00DB7F0A" w:rsidRDefault="009B21F0" w:rsidP="009B21F0">
      <w:pPr>
        <w:pStyle w:val="ListParagraph"/>
        <w:numPr>
          <w:ilvl w:val="0"/>
          <w:numId w:val="7"/>
        </w:numPr>
        <w:spacing w:before="240" w:line="360" w:lineRule="auto"/>
        <w:rPr>
          <w:rFonts w:cstheme="minorHAnsi"/>
          <w:sz w:val="20"/>
          <w:szCs w:val="20"/>
        </w:rPr>
      </w:pPr>
      <w:r w:rsidRPr="00DB7F0A">
        <w:rPr>
          <w:rFonts w:cstheme="minorHAnsi"/>
          <w:sz w:val="20"/>
          <w:szCs w:val="20"/>
        </w:rPr>
        <w:t>Acrylic</w:t>
      </w:r>
      <w:r w:rsidR="00267BED" w:rsidRPr="00DB7F0A">
        <w:rPr>
          <w:rFonts w:cstheme="minorHAnsi"/>
          <w:sz w:val="20"/>
          <w:szCs w:val="20"/>
        </w:rPr>
        <w:t xml:space="preserve"> is </w:t>
      </w:r>
      <w:r w:rsidR="000620A0" w:rsidRPr="00DB7F0A">
        <w:rPr>
          <w:rFonts w:cstheme="minorHAnsi"/>
          <w:sz w:val="20"/>
          <w:szCs w:val="20"/>
        </w:rPr>
        <w:t xml:space="preserve">rare in nature but it is </w:t>
      </w:r>
      <w:r w:rsidR="00267BED" w:rsidRPr="00DB7F0A">
        <w:rPr>
          <w:rFonts w:cstheme="minorHAnsi"/>
          <w:sz w:val="20"/>
          <w:szCs w:val="20"/>
        </w:rPr>
        <w:t>found in the guts of penguins (don’t worry they get it from petrol) has one carboxyl and one vinyl group</w:t>
      </w:r>
    </w:p>
    <w:p w:rsidR="009B21F0" w:rsidRPr="00DB7F0A" w:rsidRDefault="009B21F0" w:rsidP="009B21F0">
      <w:pPr>
        <w:pStyle w:val="ListParagraph"/>
        <w:numPr>
          <w:ilvl w:val="0"/>
          <w:numId w:val="7"/>
        </w:numPr>
        <w:spacing w:before="240" w:line="360" w:lineRule="auto"/>
        <w:rPr>
          <w:rFonts w:cstheme="minorHAnsi"/>
          <w:sz w:val="20"/>
          <w:szCs w:val="20"/>
        </w:rPr>
      </w:pPr>
      <w:r w:rsidRPr="00DB7F0A">
        <w:rPr>
          <w:rFonts w:cstheme="minorHAnsi"/>
          <w:sz w:val="20"/>
          <w:szCs w:val="20"/>
        </w:rPr>
        <w:t>Oxalic has two</w:t>
      </w:r>
    </w:p>
    <w:p w:rsidR="009B21F0" w:rsidRPr="00DB7F0A" w:rsidRDefault="009B21F0" w:rsidP="009B21F0">
      <w:pPr>
        <w:pStyle w:val="ListParagraph"/>
        <w:numPr>
          <w:ilvl w:val="0"/>
          <w:numId w:val="7"/>
        </w:numPr>
        <w:spacing w:before="240" w:line="360" w:lineRule="auto"/>
        <w:rPr>
          <w:rFonts w:cstheme="minorHAnsi"/>
          <w:sz w:val="20"/>
          <w:szCs w:val="20"/>
        </w:rPr>
      </w:pPr>
      <w:r w:rsidRPr="00DB7F0A">
        <w:rPr>
          <w:rFonts w:cstheme="minorHAnsi"/>
          <w:sz w:val="20"/>
          <w:szCs w:val="20"/>
        </w:rPr>
        <w:t>Acetic</w:t>
      </w:r>
    </w:p>
    <w:p w:rsidR="00267BED" w:rsidRPr="00DB7F0A" w:rsidRDefault="00267BED" w:rsidP="00267BED">
      <w:pPr>
        <w:spacing w:before="240" w:line="360" w:lineRule="auto"/>
        <w:rPr>
          <w:rFonts w:cstheme="minorHAnsi"/>
          <w:sz w:val="20"/>
          <w:szCs w:val="20"/>
        </w:rPr>
      </w:pPr>
      <w:r w:rsidRPr="00DB7F0A">
        <w:rPr>
          <w:rFonts w:cstheme="minorHAnsi"/>
          <w:sz w:val="20"/>
          <w:szCs w:val="20"/>
        </w:rPr>
        <w:t>These acids with carboxyl groups like linking together.</w:t>
      </w:r>
    </w:p>
    <w:p w:rsidR="00267BED" w:rsidRPr="00DB7F0A" w:rsidRDefault="00267BED" w:rsidP="00267BED">
      <w:pPr>
        <w:spacing w:before="240" w:line="360" w:lineRule="auto"/>
        <w:rPr>
          <w:rFonts w:cstheme="minorHAnsi"/>
          <w:sz w:val="20"/>
          <w:szCs w:val="20"/>
        </w:rPr>
      </w:pPr>
      <w:r w:rsidRPr="00DB7F0A">
        <w:rPr>
          <w:rFonts w:cstheme="minorHAnsi"/>
          <w:noProof/>
          <w:sz w:val="20"/>
          <w:szCs w:val="20"/>
          <w:lang w:eastAsia="en-GB"/>
        </w:rPr>
        <w:lastRenderedPageBreak/>
        <w:drawing>
          <wp:inline distT="0" distB="0" distL="0" distR="0" wp14:anchorId="47AD2959" wp14:editId="3564E04B">
            <wp:extent cx="5731510" cy="2932430"/>
            <wp:effectExtent l="0" t="0" r="2540" b="1270"/>
            <wp:docPr id="110596" name="Picture 2" descr="http://www.dentsply.co.uk/uploads/images/poly-f%20plus%20p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6" name="Picture 2" descr="http://www.dentsply.co.uk/uploads/images/poly-f%20plus%20pack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932430"/>
                    </a:xfrm>
                    <a:prstGeom prst="rect">
                      <a:avLst/>
                    </a:prstGeom>
                    <a:noFill/>
                    <a:ln>
                      <a:noFill/>
                    </a:ln>
                  </pic:spPr>
                </pic:pic>
              </a:graphicData>
            </a:graphic>
          </wp:inline>
        </w:drawing>
      </w:r>
      <w:r w:rsidRPr="00DB7F0A">
        <w:rPr>
          <w:rFonts w:cstheme="minorHAnsi"/>
          <w:sz w:val="20"/>
          <w:szCs w:val="20"/>
        </w:rPr>
        <w:t>First on the scene was poly-acrylic acid like Poly F</w:t>
      </w:r>
    </w:p>
    <w:p w:rsidR="00480D3A" w:rsidRPr="00DB7F0A" w:rsidRDefault="00480D3A" w:rsidP="00267BED">
      <w:pPr>
        <w:spacing w:before="240" w:line="360" w:lineRule="auto"/>
        <w:rPr>
          <w:rFonts w:cstheme="minorHAnsi"/>
          <w:b/>
          <w:sz w:val="20"/>
          <w:szCs w:val="20"/>
          <w:u w:val="single"/>
        </w:rPr>
      </w:pPr>
      <w:r w:rsidRPr="00DB7F0A">
        <w:rPr>
          <w:rFonts w:cstheme="minorHAnsi"/>
          <w:sz w:val="20"/>
          <w:szCs w:val="20"/>
        </w:rPr>
        <w:t>Now imagine adding metal oxides to molten glass and shaping it into millions of tiny balls. Then add these acids that like linking together</w:t>
      </w:r>
      <w:r w:rsidR="00A03B75" w:rsidRPr="00DB7F0A">
        <w:rPr>
          <w:rFonts w:cstheme="minorHAnsi"/>
          <w:sz w:val="20"/>
          <w:szCs w:val="20"/>
        </w:rPr>
        <w:t>, (Nowadays</w:t>
      </w:r>
      <w:r w:rsidRPr="00DB7F0A">
        <w:rPr>
          <w:rFonts w:cstheme="minorHAnsi"/>
          <w:sz w:val="20"/>
          <w:szCs w:val="20"/>
        </w:rPr>
        <w:t xml:space="preserve"> the acid is in dried powder form and mixed with water) and you have </w:t>
      </w:r>
      <w:r w:rsidRPr="00DB7F0A">
        <w:rPr>
          <w:rFonts w:cstheme="minorHAnsi"/>
          <w:b/>
          <w:sz w:val="20"/>
          <w:szCs w:val="20"/>
          <w:u w:val="single"/>
        </w:rPr>
        <w:t>Glass ionomer cement</w:t>
      </w:r>
    </w:p>
    <w:p w:rsidR="00480D3A" w:rsidRPr="00DB7F0A" w:rsidRDefault="00480D3A" w:rsidP="000030DD">
      <w:pPr>
        <w:spacing w:before="240" w:line="360" w:lineRule="auto"/>
        <w:jc w:val="center"/>
        <w:rPr>
          <w:rFonts w:cstheme="minorHAnsi"/>
          <w:b/>
          <w:sz w:val="20"/>
          <w:szCs w:val="20"/>
          <w:u w:val="single"/>
        </w:rPr>
      </w:pPr>
      <w:r w:rsidRPr="00DB7F0A">
        <w:rPr>
          <w:rFonts w:cstheme="minorHAnsi"/>
          <w:noProof/>
          <w:sz w:val="20"/>
          <w:szCs w:val="20"/>
          <w:lang w:eastAsia="en-GB"/>
        </w:rPr>
        <w:drawing>
          <wp:inline distT="0" distB="0" distL="0" distR="0" wp14:anchorId="49168E04" wp14:editId="5B0EE9DC">
            <wp:extent cx="2374710" cy="2030369"/>
            <wp:effectExtent l="0" t="0" r="6985" b="8255"/>
            <wp:docPr id="18" name="Picture 18" descr="Cartoon dog and poo stock vector. Illustration of droppings - 2783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dog and poo stock vector. Illustration of droppings - 2783084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1195" b="8826"/>
                    <a:stretch/>
                  </pic:blipFill>
                  <pic:spPr bwMode="auto">
                    <a:xfrm>
                      <a:off x="0" y="0"/>
                      <a:ext cx="2391227" cy="2044491"/>
                    </a:xfrm>
                    <a:prstGeom prst="rect">
                      <a:avLst/>
                    </a:prstGeom>
                    <a:noFill/>
                    <a:ln>
                      <a:noFill/>
                    </a:ln>
                    <a:extLst>
                      <a:ext uri="{53640926-AAD7-44D8-BBD7-CCE9431645EC}">
                        <a14:shadowObscured xmlns:a14="http://schemas.microsoft.com/office/drawing/2010/main"/>
                      </a:ext>
                    </a:extLst>
                  </pic:spPr>
                </pic:pic>
              </a:graphicData>
            </a:graphic>
          </wp:inline>
        </w:drawing>
      </w:r>
    </w:p>
    <w:p w:rsidR="00480D3A" w:rsidRPr="00DB7F0A" w:rsidRDefault="00480D3A" w:rsidP="00267BED">
      <w:pPr>
        <w:spacing w:before="240" w:line="360" w:lineRule="auto"/>
        <w:rPr>
          <w:rFonts w:cstheme="minorHAnsi"/>
          <w:sz w:val="20"/>
          <w:szCs w:val="20"/>
        </w:rPr>
      </w:pPr>
      <w:r w:rsidRPr="00DB7F0A">
        <w:rPr>
          <w:rFonts w:cstheme="minorHAnsi"/>
          <w:sz w:val="20"/>
          <w:szCs w:val="20"/>
        </w:rPr>
        <w:t>We are now going to have a dog poo moment (you might like to step over it)</w:t>
      </w:r>
    </w:p>
    <w:p w:rsidR="00267BED" w:rsidRPr="00DB7F0A" w:rsidRDefault="00A03B75" w:rsidP="00267BED">
      <w:pPr>
        <w:spacing w:before="240" w:line="360" w:lineRule="auto"/>
        <w:rPr>
          <w:rFonts w:cstheme="minorHAnsi"/>
          <w:sz w:val="20"/>
          <w:szCs w:val="20"/>
        </w:rPr>
      </w:pPr>
      <w:r w:rsidRPr="00DB7F0A">
        <w:rPr>
          <w:rFonts w:cstheme="minorHAnsi"/>
          <w:sz w:val="20"/>
          <w:szCs w:val="20"/>
        </w:rPr>
        <w:t xml:space="preserve">Our latest hero is a German chemist Otto </w:t>
      </w:r>
      <w:proofErr w:type="spellStart"/>
      <w:r w:rsidRPr="00DB7F0A">
        <w:rPr>
          <w:rFonts w:cstheme="minorHAnsi"/>
          <w:sz w:val="20"/>
          <w:szCs w:val="20"/>
        </w:rPr>
        <w:t>Rhom</w:t>
      </w:r>
      <w:proofErr w:type="spellEnd"/>
      <w:r w:rsidRPr="00DB7F0A">
        <w:rPr>
          <w:rFonts w:cstheme="minorHAnsi"/>
          <w:sz w:val="20"/>
          <w:szCs w:val="20"/>
        </w:rPr>
        <w:t xml:space="preserve"> 1879-1939</w:t>
      </w:r>
    </w:p>
    <w:p w:rsidR="00862F85" w:rsidRPr="00DB7F0A" w:rsidRDefault="00862F85" w:rsidP="00267BED">
      <w:pPr>
        <w:spacing w:before="240" w:line="360" w:lineRule="auto"/>
        <w:rPr>
          <w:rFonts w:cstheme="minorHAnsi"/>
          <w:sz w:val="20"/>
          <w:szCs w:val="20"/>
        </w:rPr>
      </w:pPr>
      <w:r w:rsidRPr="00DB7F0A">
        <w:rPr>
          <w:rFonts w:cstheme="minorHAnsi"/>
          <w:sz w:val="20"/>
          <w:szCs w:val="20"/>
        </w:rPr>
        <w:t xml:space="preserve">Before </w:t>
      </w:r>
      <w:proofErr w:type="spellStart"/>
      <w:r w:rsidRPr="00DB7F0A">
        <w:rPr>
          <w:rFonts w:cstheme="minorHAnsi"/>
          <w:sz w:val="20"/>
          <w:szCs w:val="20"/>
        </w:rPr>
        <w:t>Rhom</w:t>
      </w:r>
      <w:proofErr w:type="spellEnd"/>
      <w:r w:rsidRPr="00DB7F0A">
        <w:rPr>
          <w:rFonts w:cstheme="minorHAnsi"/>
          <w:sz w:val="20"/>
          <w:szCs w:val="20"/>
        </w:rPr>
        <w:t xml:space="preserve"> this is how you made leather.</w:t>
      </w:r>
    </w:p>
    <w:p w:rsidR="00862F85" w:rsidRPr="00DB7F0A" w:rsidRDefault="00862F85" w:rsidP="00862F85">
      <w:pPr>
        <w:kinsoku w:val="0"/>
        <w:overflowPunct w:val="0"/>
        <w:spacing w:before="86" w:after="0" w:line="240" w:lineRule="auto"/>
        <w:textAlignment w:val="baseline"/>
        <w:rPr>
          <w:rFonts w:eastAsia="Times New Roman" w:cstheme="minorHAnsi"/>
          <w:sz w:val="20"/>
          <w:szCs w:val="20"/>
          <w:lang w:eastAsia="en-GB"/>
        </w:rPr>
      </w:pPr>
      <w:r w:rsidRPr="00DB7F0A">
        <w:rPr>
          <w:rFonts w:eastAsiaTheme="minorEastAsia" w:cstheme="minorHAnsi"/>
          <w:color w:val="000000" w:themeColor="text1"/>
          <w:kern w:val="24"/>
          <w:sz w:val="20"/>
          <w:szCs w:val="20"/>
          <w:lang w:eastAsia="en-GB"/>
        </w:rPr>
        <w:t>The tanner needed to remove the hair from the skin. This was done by either soaking the skin in urine, painting it with an alkaline lime mixture, or simply allowing the skin to putrefy for several months and then dipping it in a salt solution. After the hairs were loosened, the tanners scraped them off with a knife.</w:t>
      </w:r>
    </w:p>
    <w:p w:rsidR="00862F85" w:rsidRPr="00DB7F0A" w:rsidRDefault="00862F85" w:rsidP="00862F85">
      <w:pPr>
        <w:kinsoku w:val="0"/>
        <w:overflowPunct w:val="0"/>
        <w:spacing w:before="86" w:after="0" w:line="240" w:lineRule="auto"/>
        <w:textAlignment w:val="baseline"/>
        <w:rPr>
          <w:rFonts w:eastAsia="Times New Roman" w:cstheme="minorHAnsi"/>
          <w:sz w:val="20"/>
          <w:szCs w:val="20"/>
          <w:lang w:eastAsia="en-GB"/>
        </w:rPr>
      </w:pPr>
      <w:r w:rsidRPr="00DB7F0A">
        <w:rPr>
          <w:rFonts w:eastAsiaTheme="minorEastAsia" w:cstheme="minorHAnsi"/>
          <w:color w:val="000000" w:themeColor="text1"/>
          <w:kern w:val="24"/>
          <w:sz w:val="20"/>
          <w:szCs w:val="20"/>
          <w:lang w:eastAsia="en-GB"/>
        </w:rPr>
        <w:t xml:space="preserve">Once the hair was removed, the tanners would "bate" (soften) the material by pounding dung into the skin, or soaking the skin in a solution of animal brains. Bating was a fermentative process which relied on enzymes produced by bacteria found in the dung. Among the kinds of dung commonly used were those of dogs or pigeons. Sometimes, the dung was mixed with water in a large vat, and the prepared skins were kneaded in </w:t>
      </w:r>
      <w:r w:rsidRPr="00DB7F0A">
        <w:rPr>
          <w:rFonts w:eastAsiaTheme="minorEastAsia" w:cstheme="minorHAnsi"/>
          <w:color w:val="000000" w:themeColor="text1"/>
          <w:kern w:val="24"/>
          <w:sz w:val="20"/>
          <w:szCs w:val="20"/>
          <w:lang w:eastAsia="en-GB"/>
        </w:rPr>
        <w:lastRenderedPageBreak/>
        <w:t>the dung water until they became supple from bacterial enzyme action, but not too soft. The ancient tanner might use his bare feet to knead the skins in the dung water, and the kneading could last two or three hours.</w:t>
      </w:r>
    </w:p>
    <w:p w:rsidR="00862F85" w:rsidRPr="00DB7F0A" w:rsidRDefault="00862F85" w:rsidP="00862F85">
      <w:pPr>
        <w:kinsoku w:val="0"/>
        <w:overflowPunct w:val="0"/>
        <w:spacing w:before="86" w:after="0" w:line="240" w:lineRule="auto"/>
        <w:textAlignment w:val="baseline"/>
        <w:rPr>
          <w:rFonts w:eastAsiaTheme="minorEastAsia" w:cstheme="minorHAnsi"/>
          <w:color w:val="000000" w:themeColor="text1"/>
          <w:kern w:val="24"/>
          <w:sz w:val="20"/>
          <w:szCs w:val="20"/>
          <w:lang w:eastAsia="en-GB"/>
        </w:rPr>
      </w:pPr>
      <w:r w:rsidRPr="00DB7F0A">
        <w:rPr>
          <w:rFonts w:eastAsiaTheme="minorEastAsia" w:cstheme="minorHAnsi"/>
          <w:color w:val="000000" w:themeColor="text1"/>
          <w:kern w:val="24"/>
          <w:sz w:val="20"/>
          <w:szCs w:val="20"/>
          <w:lang w:eastAsia="en-GB"/>
        </w:rPr>
        <w:t>This combination of urine, animal faeces, and decaying flesh made ancient tanneries malodorous. You might like to know that gunpowder was made using urine</w:t>
      </w:r>
      <w:r w:rsidR="00CA0BD3" w:rsidRPr="00DB7F0A">
        <w:rPr>
          <w:rFonts w:eastAsiaTheme="minorEastAsia" w:cstheme="minorHAnsi"/>
          <w:color w:val="000000" w:themeColor="text1"/>
          <w:kern w:val="24"/>
          <w:sz w:val="20"/>
          <w:szCs w:val="20"/>
          <w:lang w:eastAsia="en-GB"/>
        </w:rPr>
        <w:t xml:space="preserve"> (Saltpetre KNO</w:t>
      </w:r>
      <w:r w:rsidR="00CA0BD3" w:rsidRPr="0010306A">
        <w:rPr>
          <w:rFonts w:eastAsiaTheme="minorEastAsia" w:cstheme="minorHAnsi"/>
          <w:color w:val="000000" w:themeColor="text1"/>
          <w:kern w:val="24"/>
          <w:sz w:val="16"/>
          <w:szCs w:val="16"/>
          <w:lang w:eastAsia="en-GB"/>
        </w:rPr>
        <w:t>3</w:t>
      </w:r>
      <w:r w:rsidR="00CA0BD3" w:rsidRPr="00DB7F0A">
        <w:rPr>
          <w:rFonts w:eastAsiaTheme="minorEastAsia" w:cstheme="minorHAnsi"/>
          <w:color w:val="000000" w:themeColor="text1"/>
          <w:kern w:val="24"/>
          <w:sz w:val="20"/>
          <w:szCs w:val="20"/>
          <w:lang w:eastAsia="en-GB"/>
        </w:rPr>
        <w:t xml:space="preserve"> was made from urea CH</w:t>
      </w:r>
      <w:r w:rsidR="00CA0BD3" w:rsidRPr="0010306A">
        <w:rPr>
          <w:rFonts w:eastAsiaTheme="minorEastAsia" w:cstheme="minorHAnsi"/>
          <w:color w:val="000000" w:themeColor="text1"/>
          <w:kern w:val="24"/>
          <w:sz w:val="16"/>
          <w:szCs w:val="16"/>
          <w:lang w:eastAsia="en-GB"/>
        </w:rPr>
        <w:t>4</w:t>
      </w:r>
      <w:r w:rsidR="00CA0BD3" w:rsidRPr="00DB7F0A">
        <w:rPr>
          <w:rFonts w:eastAsiaTheme="minorEastAsia" w:cstheme="minorHAnsi"/>
          <w:color w:val="000000" w:themeColor="text1"/>
          <w:kern w:val="24"/>
          <w:sz w:val="20"/>
          <w:szCs w:val="20"/>
          <w:lang w:eastAsia="en-GB"/>
        </w:rPr>
        <w:t>N</w:t>
      </w:r>
      <w:r w:rsidR="00CA0BD3" w:rsidRPr="0010306A">
        <w:rPr>
          <w:rFonts w:eastAsiaTheme="minorEastAsia" w:cstheme="minorHAnsi"/>
          <w:color w:val="000000" w:themeColor="text1"/>
          <w:kern w:val="24"/>
          <w:sz w:val="16"/>
          <w:szCs w:val="16"/>
          <w:lang w:eastAsia="en-GB"/>
        </w:rPr>
        <w:t>2</w:t>
      </w:r>
      <w:r w:rsidR="00CA0BD3" w:rsidRPr="00DB7F0A">
        <w:rPr>
          <w:rFonts w:eastAsiaTheme="minorEastAsia" w:cstheme="minorHAnsi"/>
          <w:color w:val="000000" w:themeColor="text1"/>
          <w:kern w:val="24"/>
          <w:sz w:val="20"/>
          <w:szCs w:val="20"/>
          <w:lang w:eastAsia="en-GB"/>
        </w:rPr>
        <w:t xml:space="preserve">0 and wood ash that contains Potassium hydroxide KOH)  </w:t>
      </w:r>
      <w:r w:rsidRPr="00DB7F0A">
        <w:rPr>
          <w:rFonts w:eastAsiaTheme="minorEastAsia" w:cstheme="minorHAnsi"/>
          <w:color w:val="000000" w:themeColor="text1"/>
          <w:kern w:val="24"/>
          <w:sz w:val="20"/>
          <w:szCs w:val="20"/>
          <w:lang w:eastAsia="en-GB"/>
        </w:rPr>
        <w:t xml:space="preserve"> and wool cloth was also soaked in urine.</w:t>
      </w:r>
      <w:r w:rsidR="00CA0BD3" w:rsidRPr="00DB7F0A">
        <w:rPr>
          <w:rFonts w:eastAsiaTheme="minorEastAsia" w:cstheme="minorHAnsi"/>
          <w:color w:val="000000" w:themeColor="text1"/>
          <w:kern w:val="24"/>
          <w:sz w:val="20"/>
          <w:szCs w:val="20"/>
          <w:lang w:eastAsia="en-GB"/>
        </w:rPr>
        <w:t xml:space="preserve"> Urea makes another appearance under a different name Urea peroxide is used to whiten teeth but the name on the label is Carbamine.</w:t>
      </w:r>
    </w:p>
    <w:p w:rsidR="00862F85" w:rsidRPr="00DB7F0A" w:rsidRDefault="00862F85" w:rsidP="00862F85">
      <w:pPr>
        <w:kinsoku w:val="0"/>
        <w:overflowPunct w:val="0"/>
        <w:spacing w:before="86" w:after="0" w:line="240" w:lineRule="auto"/>
        <w:textAlignment w:val="baseline"/>
        <w:rPr>
          <w:rFonts w:eastAsiaTheme="minorEastAsia" w:cstheme="minorHAnsi"/>
          <w:color w:val="000000" w:themeColor="text1"/>
          <w:kern w:val="24"/>
          <w:sz w:val="20"/>
          <w:szCs w:val="20"/>
          <w:lang w:eastAsia="en-GB"/>
        </w:rPr>
      </w:pPr>
    </w:p>
    <w:p w:rsidR="00C54825" w:rsidRPr="00DB7F0A" w:rsidRDefault="00862F85" w:rsidP="00862F85">
      <w:pPr>
        <w:kinsoku w:val="0"/>
        <w:overflowPunct w:val="0"/>
        <w:spacing w:before="86" w:after="0" w:line="240" w:lineRule="auto"/>
        <w:textAlignment w:val="baseline"/>
        <w:rPr>
          <w:rFonts w:eastAsiaTheme="minorEastAsia" w:cstheme="minorHAnsi"/>
          <w:color w:val="000000" w:themeColor="text1"/>
          <w:kern w:val="24"/>
          <w:sz w:val="20"/>
          <w:szCs w:val="20"/>
          <w:lang w:eastAsia="en-GB"/>
        </w:rPr>
      </w:pPr>
      <w:proofErr w:type="spellStart"/>
      <w:r w:rsidRPr="00DB7F0A">
        <w:rPr>
          <w:rFonts w:eastAsiaTheme="minorEastAsia" w:cstheme="minorHAnsi"/>
          <w:color w:val="000000" w:themeColor="text1"/>
          <w:kern w:val="24"/>
          <w:sz w:val="20"/>
          <w:szCs w:val="20"/>
          <w:lang w:eastAsia="en-GB"/>
        </w:rPr>
        <w:t>Rhom</w:t>
      </w:r>
      <w:proofErr w:type="spellEnd"/>
      <w:r w:rsidRPr="00DB7F0A">
        <w:rPr>
          <w:rFonts w:eastAsiaTheme="minorEastAsia" w:cstheme="minorHAnsi"/>
          <w:color w:val="000000" w:themeColor="text1"/>
          <w:kern w:val="24"/>
          <w:sz w:val="20"/>
          <w:szCs w:val="20"/>
          <w:lang w:eastAsia="en-GB"/>
        </w:rPr>
        <w:t xml:space="preserve"> produced an enzyme which tanned leather without all the poo BUT he achieved his greatest invention in 1933 when he invented Plexiglas which is poly-</w:t>
      </w:r>
      <w:r w:rsidR="00C54825" w:rsidRPr="00DB7F0A">
        <w:rPr>
          <w:rFonts w:eastAsiaTheme="minorEastAsia" w:cstheme="minorHAnsi"/>
          <w:color w:val="000000" w:themeColor="text1"/>
          <w:kern w:val="24"/>
          <w:sz w:val="20"/>
          <w:szCs w:val="20"/>
          <w:lang w:eastAsia="en-GB"/>
        </w:rPr>
        <w:t>methyl</w:t>
      </w:r>
      <w:r w:rsidRPr="00DB7F0A">
        <w:rPr>
          <w:rFonts w:eastAsiaTheme="minorEastAsia" w:cstheme="minorHAnsi"/>
          <w:color w:val="000000" w:themeColor="text1"/>
          <w:kern w:val="24"/>
          <w:sz w:val="20"/>
          <w:szCs w:val="20"/>
          <w:lang w:eastAsia="en-GB"/>
        </w:rPr>
        <w:t>-</w:t>
      </w:r>
      <w:r w:rsidR="00C54825" w:rsidRPr="00DB7F0A">
        <w:rPr>
          <w:rFonts w:eastAsiaTheme="minorEastAsia" w:cstheme="minorHAnsi"/>
          <w:color w:val="000000" w:themeColor="text1"/>
          <w:kern w:val="24"/>
          <w:sz w:val="20"/>
          <w:szCs w:val="20"/>
          <w:lang w:eastAsia="en-GB"/>
        </w:rPr>
        <w:t>methacrylate or Acrylic to you and me.</w:t>
      </w:r>
    </w:p>
    <w:p w:rsidR="00862F85" w:rsidRPr="00DB7F0A" w:rsidRDefault="00C54825" w:rsidP="00862F85">
      <w:pPr>
        <w:kinsoku w:val="0"/>
        <w:overflowPunct w:val="0"/>
        <w:spacing w:before="86" w:after="0" w:line="240" w:lineRule="auto"/>
        <w:textAlignment w:val="baseline"/>
        <w:rPr>
          <w:rFonts w:eastAsia="Times New Roman" w:cstheme="minorHAnsi"/>
          <w:sz w:val="20"/>
          <w:szCs w:val="20"/>
          <w:lang w:eastAsia="en-GB"/>
        </w:rPr>
      </w:pPr>
      <w:r w:rsidRPr="00DB7F0A">
        <w:rPr>
          <w:rFonts w:eastAsiaTheme="minorEastAsia" w:cstheme="minorHAnsi"/>
          <w:color w:val="000000" w:themeColor="text1"/>
          <w:kern w:val="24"/>
          <w:sz w:val="20"/>
          <w:szCs w:val="20"/>
          <w:lang w:eastAsia="en-GB"/>
        </w:rPr>
        <w:t xml:space="preserve"> </w:t>
      </w:r>
    </w:p>
    <w:p w:rsidR="00862F85" w:rsidRPr="00DB7F0A" w:rsidRDefault="00C54825" w:rsidP="00267BED">
      <w:pPr>
        <w:spacing w:before="240" w:line="360" w:lineRule="auto"/>
        <w:rPr>
          <w:rFonts w:cstheme="minorHAnsi"/>
          <w:sz w:val="20"/>
          <w:szCs w:val="20"/>
        </w:rPr>
      </w:pPr>
      <w:r w:rsidRPr="00DB7F0A">
        <w:rPr>
          <w:rFonts w:cstheme="minorHAnsi"/>
          <w:noProof/>
          <w:sz w:val="20"/>
          <w:szCs w:val="20"/>
          <w:lang w:eastAsia="en-GB"/>
        </w:rPr>
        <w:drawing>
          <wp:inline distT="0" distB="0" distL="0" distR="0" wp14:anchorId="5ADEA2F2" wp14:editId="5AEA3675">
            <wp:extent cx="3744912" cy="2441575"/>
            <wp:effectExtent l="0" t="0" r="8255" b="0"/>
            <wp:docPr id="126980" name="Picture 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0" name="Picture 7" descr="msotw9_temp0"/>
                    <pic:cNvPicPr>
                      <a:picLocks noChangeAspect="1" noChangeArrowheads="1"/>
                    </pic:cNvPicPr>
                  </pic:nvPicPr>
                  <pic:blipFill>
                    <a:blip r:embed="rId40">
                      <a:extLst>
                        <a:ext uri="{28A0092B-C50C-407E-A947-70E740481C1C}">
                          <a14:useLocalDpi xmlns:a14="http://schemas.microsoft.com/office/drawing/2010/main" val="0"/>
                        </a:ext>
                      </a:extLst>
                    </a:blip>
                    <a:srcRect r="2127" b="6250"/>
                    <a:stretch>
                      <a:fillRect/>
                    </a:stretch>
                  </pic:blipFill>
                  <pic:spPr bwMode="auto">
                    <a:xfrm>
                      <a:off x="0" y="0"/>
                      <a:ext cx="3744912" cy="244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54825" w:rsidRPr="00DB7F0A" w:rsidRDefault="00C54825" w:rsidP="00267BED">
      <w:pPr>
        <w:spacing w:before="240" w:line="360" w:lineRule="auto"/>
        <w:rPr>
          <w:rFonts w:cstheme="minorHAnsi"/>
          <w:sz w:val="20"/>
          <w:szCs w:val="20"/>
        </w:rPr>
      </w:pPr>
      <w:r w:rsidRPr="00DB7F0A">
        <w:rPr>
          <w:rFonts w:cstheme="minorHAnsi"/>
          <w:sz w:val="20"/>
          <w:szCs w:val="20"/>
        </w:rPr>
        <w:t xml:space="preserve">As well as making URAs acrylic was used to fill teeth but the product </w:t>
      </w:r>
      <w:r w:rsidR="0010306A">
        <w:rPr>
          <w:rFonts w:cstheme="minorHAnsi"/>
          <w:sz w:val="20"/>
          <w:szCs w:val="20"/>
        </w:rPr>
        <w:t>“</w:t>
      </w:r>
      <w:proofErr w:type="spellStart"/>
      <w:r w:rsidRPr="00DB7F0A">
        <w:rPr>
          <w:rFonts w:cstheme="minorHAnsi"/>
          <w:sz w:val="20"/>
          <w:szCs w:val="20"/>
        </w:rPr>
        <w:t>Sevriton</w:t>
      </w:r>
      <w:proofErr w:type="spellEnd"/>
      <w:r w:rsidR="0010306A">
        <w:rPr>
          <w:rFonts w:cstheme="minorHAnsi"/>
          <w:sz w:val="20"/>
          <w:szCs w:val="20"/>
        </w:rPr>
        <w:t>”</w:t>
      </w:r>
      <w:r w:rsidRPr="00DB7F0A">
        <w:rPr>
          <w:rFonts w:cstheme="minorHAnsi"/>
          <w:sz w:val="20"/>
          <w:szCs w:val="20"/>
        </w:rPr>
        <w:t xml:space="preserve"> suffered from shrinkage.</w:t>
      </w:r>
    </w:p>
    <w:p w:rsidR="00C54825" w:rsidRPr="00DB7F0A" w:rsidRDefault="00C54825" w:rsidP="00C54825">
      <w:pPr>
        <w:pStyle w:val="ListParagraph"/>
        <w:spacing w:after="0" w:line="240" w:lineRule="auto"/>
        <w:ind w:left="0"/>
        <w:rPr>
          <w:rFonts w:eastAsia="Times New Roman" w:cstheme="minorHAnsi"/>
          <w:sz w:val="20"/>
          <w:szCs w:val="20"/>
          <w:lang w:eastAsia="en-GB"/>
        </w:rPr>
      </w:pPr>
      <w:r w:rsidRPr="00DB7F0A">
        <w:rPr>
          <w:rFonts w:eastAsia="+mn-ea" w:cstheme="minorHAnsi"/>
          <w:color w:val="000000"/>
          <w:kern w:val="24"/>
          <w:sz w:val="20"/>
          <w:szCs w:val="20"/>
          <w:lang w:eastAsia="en-GB"/>
        </w:rPr>
        <w:t xml:space="preserve">In 1955, </w:t>
      </w:r>
      <w:r w:rsidRPr="00DB7F0A">
        <w:rPr>
          <w:rFonts w:eastAsia="+mn-ea" w:cstheme="minorHAnsi"/>
          <w:color w:val="FF0000"/>
          <w:kern w:val="24"/>
          <w:sz w:val="20"/>
          <w:szCs w:val="20"/>
          <w:lang w:eastAsia="en-GB"/>
        </w:rPr>
        <w:t>Buonocore</w:t>
      </w:r>
      <w:r w:rsidRPr="00DB7F0A">
        <w:rPr>
          <w:rFonts w:eastAsia="+mn-ea" w:cstheme="minorHAnsi"/>
          <w:color w:val="000000"/>
          <w:kern w:val="24"/>
          <w:sz w:val="20"/>
          <w:szCs w:val="20"/>
          <w:lang w:eastAsia="en-GB"/>
        </w:rPr>
        <w:t xml:space="preserve"> published "A simple method of increasing the adhesion of acrylic filling materials to enamel surfaces." He described the advantageous effect of a filling material having the capability of forming a bond to tooth structure so strong that it would eliminate the need for retention and resistance form in cavity preparation</w:t>
      </w:r>
    </w:p>
    <w:p w:rsidR="00C54825" w:rsidRPr="0010306A" w:rsidRDefault="00C54825" w:rsidP="0010306A">
      <w:pPr>
        <w:kinsoku w:val="0"/>
        <w:overflowPunct w:val="0"/>
        <w:spacing w:after="0" w:line="240" w:lineRule="auto"/>
        <w:contextualSpacing/>
        <w:textAlignment w:val="baseline"/>
        <w:rPr>
          <w:rFonts w:eastAsia="Times New Roman" w:cstheme="minorHAnsi"/>
          <w:sz w:val="20"/>
          <w:szCs w:val="20"/>
          <w:lang w:eastAsia="en-GB"/>
        </w:rPr>
      </w:pPr>
      <w:r w:rsidRPr="00DB7F0A">
        <w:rPr>
          <w:rFonts w:eastAsia="+mn-ea" w:cstheme="minorHAnsi"/>
          <w:color w:val="000000"/>
          <w:kern w:val="24"/>
          <w:sz w:val="20"/>
          <w:szCs w:val="20"/>
          <w:lang w:eastAsia="en-GB"/>
        </w:rPr>
        <w:t xml:space="preserve">His experiments resulted in using </w:t>
      </w:r>
      <w:r w:rsidRPr="00DB7F0A">
        <w:rPr>
          <w:rFonts w:eastAsia="+mn-ea" w:cstheme="minorHAnsi"/>
          <w:b/>
          <w:bCs/>
          <w:color w:val="000000"/>
          <w:kern w:val="24"/>
          <w:sz w:val="20"/>
          <w:szCs w:val="20"/>
          <w:lang w:eastAsia="en-GB"/>
        </w:rPr>
        <w:t>an 85% concentration of phosphoric acid for 30 seconds</w:t>
      </w:r>
      <w:r w:rsidRPr="00DB7F0A">
        <w:rPr>
          <w:rFonts w:eastAsia="+mn-ea" w:cstheme="minorHAnsi"/>
          <w:color w:val="000000"/>
          <w:kern w:val="24"/>
          <w:sz w:val="20"/>
          <w:szCs w:val="20"/>
          <w:lang w:eastAsia="en-GB"/>
        </w:rPr>
        <w:t>, which rendered a decalcified enamel surface. The dental profession were resistant to putting acid in cavities for fear it would damage the pulp.</w:t>
      </w:r>
    </w:p>
    <w:p w:rsidR="00C54825" w:rsidRPr="00DB7F0A" w:rsidRDefault="00C72A48" w:rsidP="00267BED">
      <w:pPr>
        <w:spacing w:before="240" w:line="360" w:lineRule="auto"/>
        <w:rPr>
          <w:rFonts w:eastAsiaTheme="minorEastAsia" w:cstheme="minorHAnsi"/>
          <w:color w:val="000000" w:themeColor="text1"/>
          <w:kern w:val="24"/>
          <w:sz w:val="20"/>
          <w:szCs w:val="20"/>
        </w:rPr>
      </w:pPr>
      <w:r w:rsidRPr="00DB7F0A">
        <w:rPr>
          <w:rFonts w:cstheme="minorHAnsi"/>
          <w:sz w:val="20"/>
          <w:szCs w:val="20"/>
        </w:rPr>
        <w:t xml:space="preserve">In 1978 </w:t>
      </w:r>
      <w:proofErr w:type="spellStart"/>
      <w:r w:rsidRPr="00DB7F0A">
        <w:rPr>
          <w:rFonts w:cstheme="minorHAnsi"/>
          <w:sz w:val="20"/>
          <w:szCs w:val="20"/>
        </w:rPr>
        <w:t>Bis</w:t>
      </w:r>
      <w:proofErr w:type="spellEnd"/>
      <w:r w:rsidRPr="00DB7F0A">
        <w:rPr>
          <w:rFonts w:cstheme="minorHAnsi"/>
          <w:sz w:val="20"/>
          <w:szCs w:val="20"/>
        </w:rPr>
        <w:t xml:space="preserve"> GMA resins were developed. The active ingredients were a </w:t>
      </w:r>
      <w:r w:rsidRPr="00DB7F0A">
        <w:rPr>
          <w:rFonts w:eastAsiaTheme="minorEastAsia" w:cstheme="minorHAnsi"/>
          <w:color w:val="000000" w:themeColor="text1"/>
          <w:kern w:val="24"/>
          <w:sz w:val="20"/>
          <w:szCs w:val="20"/>
        </w:rPr>
        <w:t xml:space="preserve">combination of </w:t>
      </w:r>
      <w:r w:rsidRPr="00DB7F0A">
        <w:rPr>
          <w:rFonts w:eastAsiaTheme="minorEastAsia" w:cstheme="minorHAnsi"/>
          <w:b/>
          <w:bCs/>
          <w:color w:val="000000" w:themeColor="text1"/>
          <w:kern w:val="24"/>
          <w:sz w:val="20"/>
          <w:szCs w:val="20"/>
        </w:rPr>
        <w:t>Bis</w:t>
      </w:r>
      <w:r w:rsidRPr="00DB7F0A">
        <w:rPr>
          <w:rFonts w:eastAsiaTheme="minorEastAsia" w:cstheme="minorHAnsi"/>
          <w:color w:val="000000" w:themeColor="text1"/>
          <w:kern w:val="24"/>
          <w:sz w:val="20"/>
          <w:szCs w:val="20"/>
        </w:rPr>
        <w:t xml:space="preserve">phenol A and </w:t>
      </w:r>
      <w:proofErr w:type="spellStart"/>
      <w:r w:rsidRPr="00DB7F0A">
        <w:rPr>
          <w:rFonts w:eastAsiaTheme="minorEastAsia" w:cstheme="minorHAnsi"/>
          <w:b/>
          <w:bCs/>
          <w:color w:val="000000" w:themeColor="text1"/>
          <w:kern w:val="24"/>
          <w:sz w:val="20"/>
          <w:szCs w:val="20"/>
        </w:rPr>
        <w:t>G</w:t>
      </w:r>
      <w:r w:rsidRPr="00DB7F0A">
        <w:rPr>
          <w:rFonts w:eastAsiaTheme="minorEastAsia" w:cstheme="minorHAnsi"/>
          <w:color w:val="000000" w:themeColor="text1"/>
          <w:kern w:val="24"/>
          <w:sz w:val="20"/>
          <w:szCs w:val="20"/>
        </w:rPr>
        <w:t>lycidyl</w:t>
      </w:r>
      <w:proofErr w:type="spellEnd"/>
      <w:r w:rsidRPr="00DB7F0A">
        <w:rPr>
          <w:rFonts w:eastAsiaTheme="minorEastAsia" w:cstheme="minorHAnsi"/>
          <w:color w:val="000000" w:themeColor="text1"/>
          <w:kern w:val="24"/>
          <w:sz w:val="20"/>
          <w:szCs w:val="20"/>
        </w:rPr>
        <w:t xml:space="preserve"> </w:t>
      </w:r>
      <w:r w:rsidRPr="00DB7F0A">
        <w:rPr>
          <w:rFonts w:eastAsiaTheme="minorEastAsia" w:cstheme="minorHAnsi"/>
          <w:b/>
          <w:bCs/>
          <w:color w:val="000000" w:themeColor="text1"/>
          <w:kern w:val="24"/>
          <w:sz w:val="20"/>
          <w:szCs w:val="20"/>
        </w:rPr>
        <w:t>M</w:t>
      </w:r>
      <w:r w:rsidRPr="00DB7F0A">
        <w:rPr>
          <w:rFonts w:eastAsiaTheme="minorEastAsia" w:cstheme="minorHAnsi"/>
          <w:color w:val="000000" w:themeColor="text1"/>
          <w:kern w:val="24"/>
          <w:sz w:val="20"/>
          <w:szCs w:val="20"/>
        </w:rPr>
        <w:t>eth-</w:t>
      </w:r>
      <w:r w:rsidRPr="00DB7F0A">
        <w:rPr>
          <w:rFonts w:eastAsiaTheme="minorEastAsia" w:cstheme="minorHAnsi"/>
          <w:b/>
          <w:bCs/>
          <w:color w:val="000000" w:themeColor="text1"/>
          <w:kern w:val="24"/>
          <w:sz w:val="20"/>
          <w:szCs w:val="20"/>
        </w:rPr>
        <w:t>A</w:t>
      </w:r>
      <w:r w:rsidRPr="00DB7F0A">
        <w:rPr>
          <w:rFonts w:eastAsiaTheme="minorEastAsia" w:cstheme="minorHAnsi"/>
          <w:color w:val="000000" w:themeColor="text1"/>
          <w:kern w:val="24"/>
          <w:sz w:val="20"/>
          <w:szCs w:val="20"/>
        </w:rPr>
        <w:t>crylate.</w:t>
      </w:r>
      <w:r w:rsidR="003F35F2">
        <w:rPr>
          <w:rFonts w:eastAsiaTheme="minorEastAsia" w:cstheme="minorHAnsi"/>
          <w:color w:val="000000" w:themeColor="text1"/>
          <w:kern w:val="24"/>
          <w:sz w:val="20"/>
          <w:szCs w:val="20"/>
        </w:rPr>
        <w:t xml:space="preserve"> </w:t>
      </w:r>
      <w:r w:rsidR="003F35F2">
        <w:rPr>
          <w:rFonts w:eastAsiaTheme="minorEastAsia" w:cstheme="minorHAnsi"/>
          <w:color w:val="000000" w:themeColor="text1"/>
          <w:kern w:val="24"/>
          <w:sz w:val="20"/>
          <w:szCs w:val="20"/>
        </w:rPr>
        <w:tab/>
      </w:r>
      <w:r w:rsidRPr="00DB7F0A">
        <w:rPr>
          <w:rFonts w:eastAsiaTheme="minorEastAsia" w:cstheme="minorHAnsi"/>
          <w:color w:val="000000" w:themeColor="text1"/>
          <w:kern w:val="24"/>
          <w:sz w:val="20"/>
          <w:szCs w:val="20"/>
        </w:rPr>
        <w:t>With these the enamel surface is etched with phosphoric acid (for much less time and weaker than Buonocore advised). Then the tooth is rinsed in water, dried and an unfilled resin applied.</w:t>
      </w:r>
    </w:p>
    <w:p w:rsidR="00C72A48" w:rsidRDefault="00C72A48" w:rsidP="00267BED">
      <w:pPr>
        <w:spacing w:before="240" w:line="360" w:lineRule="auto"/>
        <w:rPr>
          <w:rFonts w:eastAsiaTheme="minorEastAsia" w:cstheme="minorHAnsi"/>
          <w:color w:val="000000" w:themeColor="text1"/>
          <w:kern w:val="24"/>
          <w:sz w:val="20"/>
          <w:szCs w:val="20"/>
        </w:rPr>
      </w:pPr>
      <w:r w:rsidRPr="00DB7F0A">
        <w:rPr>
          <w:rFonts w:eastAsiaTheme="minorEastAsia" w:cstheme="minorHAnsi"/>
          <w:color w:val="000000" w:themeColor="text1"/>
          <w:kern w:val="24"/>
          <w:sz w:val="20"/>
          <w:szCs w:val="20"/>
        </w:rPr>
        <w:t xml:space="preserve">2002 saw the elimination of a phosphoric acid etch with the development of the self-etching adhesives. </w:t>
      </w:r>
      <w:proofErr w:type="gramStart"/>
      <w:r w:rsidRPr="00DB7F0A">
        <w:rPr>
          <w:rFonts w:eastAsiaTheme="minorEastAsia" w:cstheme="minorHAnsi"/>
          <w:color w:val="000000" w:themeColor="text1"/>
          <w:kern w:val="24"/>
          <w:sz w:val="20"/>
          <w:szCs w:val="20"/>
        </w:rPr>
        <w:t>The etch</w:t>
      </w:r>
      <w:proofErr w:type="gramEnd"/>
      <w:r w:rsidRPr="00DB7F0A">
        <w:rPr>
          <w:rFonts w:eastAsiaTheme="minorEastAsia" w:cstheme="minorHAnsi"/>
          <w:color w:val="000000" w:themeColor="text1"/>
          <w:kern w:val="24"/>
          <w:sz w:val="20"/>
          <w:szCs w:val="20"/>
        </w:rPr>
        <w:t xml:space="preserve"> is included in the resin.</w:t>
      </w:r>
      <w:r w:rsidR="003A44BE">
        <w:rPr>
          <w:rFonts w:eastAsiaTheme="minorEastAsia" w:cstheme="minorHAnsi"/>
          <w:color w:val="000000" w:themeColor="text1"/>
          <w:kern w:val="24"/>
          <w:sz w:val="20"/>
          <w:szCs w:val="20"/>
        </w:rPr>
        <w:t xml:space="preserve"> Many people have discovered that for </w:t>
      </w:r>
      <w:proofErr w:type="gramStart"/>
      <w:r w:rsidR="003A44BE">
        <w:rPr>
          <w:rFonts w:eastAsiaTheme="minorEastAsia" w:cstheme="minorHAnsi"/>
          <w:color w:val="000000" w:themeColor="text1"/>
          <w:kern w:val="24"/>
          <w:sz w:val="20"/>
          <w:szCs w:val="20"/>
        </w:rPr>
        <w:t>a  very</w:t>
      </w:r>
      <w:proofErr w:type="gramEnd"/>
      <w:r w:rsidR="003A44BE">
        <w:rPr>
          <w:rFonts w:eastAsiaTheme="minorEastAsia" w:cstheme="minorHAnsi"/>
          <w:color w:val="000000" w:themeColor="text1"/>
          <w:kern w:val="24"/>
          <w:sz w:val="20"/>
          <w:szCs w:val="20"/>
        </w:rPr>
        <w:t xml:space="preserve"> reliable bond use etch wash and dry then use SEP.</w:t>
      </w:r>
      <w:bookmarkStart w:id="0" w:name="_GoBack"/>
      <w:bookmarkEnd w:id="0"/>
    </w:p>
    <w:p w:rsidR="0010306A" w:rsidRDefault="0010306A" w:rsidP="00267BED">
      <w:pPr>
        <w:spacing w:before="240" w:line="360" w:lineRule="auto"/>
        <w:rPr>
          <w:rFonts w:eastAsiaTheme="minorEastAsia" w:cstheme="minorHAnsi"/>
          <w:color w:val="000000" w:themeColor="text1"/>
          <w:kern w:val="24"/>
          <w:sz w:val="20"/>
          <w:szCs w:val="20"/>
        </w:rPr>
      </w:pPr>
    </w:p>
    <w:p w:rsidR="0010306A" w:rsidRDefault="0010306A" w:rsidP="00267BED">
      <w:pPr>
        <w:spacing w:before="240" w:line="360" w:lineRule="auto"/>
        <w:rPr>
          <w:rFonts w:eastAsiaTheme="minorEastAsia" w:cstheme="minorHAnsi"/>
          <w:color w:val="000000" w:themeColor="text1"/>
          <w:kern w:val="24"/>
          <w:sz w:val="20"/>
          <w:szCs w:val="20"/>
        </w:rPr>
      </w:pPr>
    </w:p>
    <w:p w:rsidR="0010306A" w:rsidRPr="00DB7F0A" w:rsidRDefault="0010306A" w:rsidP="00267BED">
      <w:pPr>
        <w:spacing w:before="240" w:line="360" w:lineRule="auto"/>
        <w:rPr>
          <w:rFonts w:eastAsiaTheme="minorEastAsia" w:cstheme="minorHAnsi"/>
          <w:color w:val="000000" w:themeColor="text1"/>
          <w:kern w:val="24"/>
          <w:sz w:val="20"/>
          <w:szCs w:val="20"/>
        </w:rPr>
      </w:pPr>
    </w:p>
    <w:p w:rsidR="00C72A48" w:rsidRPr="00DB7F0A" w:rsidRDefault="00C72A48" w:rsidP="001C3EDE">
      <w:pPr>
        <w:spacing w:before="240" w:line="360" w:lineRule="auto"/>
        <w:jc w:val="center"/>
        <w:rPr>
          <w:rFonts w:eastAsiaTheme="minorEastAsia" w:cstheme="minorHAnsi"/>
          <w:color w:val="000000" w:themeColor="text1"/>
          <w:kern w:val="24"/>
          <w:sz w:val="20"/>
          <w:szCs w:val="20"/>
        </w:rPr>
      </w:pPr>
      <w:r w:rsidRPr="00DB7F0A">
        <w:rPr>
          <w:rFonts w:eastAsiaTheme="minorEastAsia" w:cstheme="minorHAnsi"/>
          <w:color w:val="000000" w:themeColor="text1"/>
          <w:kern w:val="24"/>
          <w:sz w:val="20"/>
          <w:szCs w:val="20"/>
        </w:rPr>
        <w:t>Back to Nature.</w:t>
      </w:r>
    </w:p>
    <w:p w:rsidR="00C72A48" w:rsidRPr="00DB7F0A" w:rsidRDefault="00C72A48" w:rsidP="00267BED">
      <w:pPr>
        <w:spacing w:before="240" w:line="360" w:lineRule="auto"/>
        <w:rPr>
          <w:rFonts w:eastAsiaTheme="minorEastAsia" w:cstheme="minorHAnsi"/>
          <w:color w:val="000000" w:themeColor="text1"/>
          <w:kern w:val="24"/>
          <w:sz w:val="20"/>
          <w:szCs w:val="20"/>
        </w:rPr>
      </w:pPr>
      <w:r w:rsidRPr="00DB7F0A">
        <w:rPr>
          <w:rFonts w:eastAsiaTheme="minorEastAsia" w:cstheme="minorHAnsi"/>
          <w:noProof/>
          <w:color w:val="000000" w:themeColor="text1"/>
          <w:kern w:val="24"/>
          <w:sz w:val="20"/>
          <w:szCs w:val="20"/>
          <w:lang w:eastAsia="en-GB"/>
        </w:rPr>
        <w:drawing>
          <wp:inline distT="0" distB="0" distL="0" distR="0" wp14:anchorId="1BA67C73" wp14:editId="0DB5F01F">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638" cy="3429479"/>
                    </a:xfrm>
                    <a:prstGeom prst="rect">
                      <a:avLst/>
                    </a:prstGeom>
                  </pic:spPr>
                </pic:pic>
              </a:graphicData>
            </a:graphic>
          </wp:inline>
        </w:drawing>
      </w:r>
    </w:p>
    <w:p w:rsidR="00C72A48" w:rsidRPr="00DB7F0A" w:rsidRDefault="00C72A48" w:rsidP="00267BED">
      <w:pPr>
        <w:spacing w:before="240" w:line="360" w:lineRule="auto"/>
        <w:rPr>
          <w:rFonts w:eastAsiaTheme="minorEastAsia" w:cstheme="minorHAnsi"/>
          <w:color w:val="000000" w:themeColor="text1"/>
          <w:kern w:val="24"/>
          <w:sz w:val="20"/>
          <w:szCs w:val="20"/>
        </w:rPr>
      </w:pPr>
      <w:r w:rsidRPr="00DB7F0A">
        <w:rPr>
          <w:rFonts w:eastAsiaTheme="minorEastAsia" w:cstheme="minorHAnsi"/>
          <w:color w:val="000000" w:themeColor="text1"/>
          <w:kern w:val="24"/>
          <w:sz w:val="20"/>
          <w:szCs w:val="20"/>
        </w:rPr>
        <w:t>Polymers occur in Nature</w:t>
      </w:r>
    </w:p>
    <w:p w:rsidR="00246D90" w:rsidRPr="00DB7F0A" w:rsidRDefault="00246D90" w:rsidP="00267BED">
      <w:pPr>
        <w:spacing w:before="240" w:line="360" w:lineRule="auto"/>
        <w:rPr>
          <w:rFonts w:eastAsiaTheme="minorEastAsia" w:cstheme="minorHAnsi"/>
          <w:color w:val="000000" w:themeColor="text1"/>
          <w:kern w:val="24"/>
          <w:sz w:val="20"/>
          <w:szCs w:val="20"/>
        </w:rPr>
      </w:pPr>
      <w:r w:rsidRPr="00DB7F0A">
        <w:rPr>
          <w:rFonts w:eastAsiaTheme="minorEastAsia" w:cstheme="minorHAnsi"/>
          <w:color w:val="000000" w:themeColor="text1"/>
          <w:kern w:val="24"/>
          <w:sz w:val="20"/>
          <w:szCs w:val="20"/>
        </w:rPr>
        <w:t>Rubber/ Latex</w:t>
      </w:r>
    </w:p>
    <w:p w:rsidR="00246D90" w:rsidRPr="00DB7F0A" w:rsidRDefault="00246D90" w:rsidP="00246D90">
      <w:pPr>
        <w:pStyle w:val="NormalWeb"/>
        <w:kinsoku w:val="0"/>
        <w:overflowPunct w:val="0"/>
        <w:spacing w:before="58" w:beforeAutospacing="0" w:after="0" w:afterAutospacing="0"/>
        <w:textAlignment w:val="baseline"/>
        <w:rPr>
          <w:rFonts w:asciiTheme="minorHAnsi" w:hAnsiTheme="minorHAnsi" w:cstheme="minorHAnsi"/>
          <w:sz w:val="20"/>
          <w:szCs w:val="20"/>
        </w:rPr>
      </w:pPr>
      <w:r w:rsidRPr="00DB7F0A">
        <w:rPr>
          <w:rFonts w:asciiTheme="minorHAnsi" w:eastAsiaTheme="minorEastAsia" w:hAnsiTheme="minorHAnsi" w:cstheme="minorHAnsi"/>
          <w:color w:val="000000" w:themeColor="text1"/>
          <w:kern w:val="24"/>
          <w:sz w:val="20"/>
          <w:szCs w:val="20"/>
        </w:rPr>
        <w:t>The first use of rubber was by the </w:t>
      </w:r>
      <w:proofErr w:type="spellStart"/>
      <w:r w:rsidRPr="00DB7F0A">
        <w:rPr>
          <w:rFonts w:asciiTheme="minorHAnsi" w:eastAsiaTheme="minorEastAsia" w:hAnsiTheme="minorHAnsi" w:cstheme="minorHAnsi"/>
          <w:color w:val="000000" w:themeColor="text1"/>
          <w:kern w:val="24"/>
          <w:sz w:val="20"/>
          <w:szCs w:val="20"/>
        </w:rPr>
        <w:t>Olmecs</w:t>
      </w:r>
      <w:proofErr w:type="spellEnd"/>
      <w:r w:rsidRPr="00DB7F0A">
        <w:rPr>
          <w:rFonts w:asciiTheme="minorHAnsi" w:eastAsiaTheme="minorEastAsia" w:hAnsiTheme="minorHAnsi" w:cstheme="minorHAnsi"/>
          <w:color w:val="000000" w:themeColor="text1"/>
          <w:kern w:val="24"/>
          <w:sz w:val="20"/>
          <w:szCs w:val="20"/>
        </w:rPr>
        <w:t>, who centuries later passed on the knowledge of natural latex from the </w:t>
      </w:r>
      <w:proofErr w:type="spellStart"/>
      <w:r w:rsidRPr="00DB7F0A">
        <w:rPr>
          <w:rFonts w:asciiTheme="minorHAnsi" w:eastAsiaTheme="minorEastAsia" w:hAnsiTheme="minorHAnsi" w:cstheme="minorHAnsi"/>
          <w:i/>
          <w:iCs/>
          <w:color w:val="000000" w:themeColor="text1"/>
          <w:kern w:val="24"/>
          <w:sz w:val="20"/>
          <w:szCs w:val="20"/>
        </w:rPr>
        <w:t>Hevea</w:t>
      </w:r>
      <w:proofErr w:type="spellEnd"/>
      <w:r w:rsidRPr="00DB7F0A">
        <w:rPr>
          <w:rFonts w:asciiTheme="minorHAnsi" w:eastAsiaTheme="minorEastAsia" w:hAnsiTheme="minorHAnsi" w:cstheme="minorHAnsi"/>
          <w:color w:val="000000" w:themeColor="text1"/>
          <w:kern w:val="24"/>
          <w:sz w:val="20"/>
          <w:szCs w:val="20"/>
        </w:rPr>
        <w:t> tree in 1600 BC to the ancient Mayans. They boiled the harvested latex to make a ball for a Mesoamerican ballgame</w:t>
      </w:r>
    </w:p>
    <w:p w:rsidR="00246D90" w:rsidRPr="00DB7F0A" w:rsidRDefault="00246D90" w:rsidP="0010306A">
      <w:pPr>
        <w:pStyle w:val="NormalWeb"/>
        <w:kinsoku w:val="0"/>
        <w:overflowPunct w:val="0"/>
        <w:spacing w:before="58" w:beforeAutospacing="0" w:after="0" w:afterAutospacing="0"/>
        <w:jc w:val="center"/>
        <w:textAlignment w:val="baseline"/>
        <w:rPr>
          <w:rFonts w:asciiTheme="minorHAnsi" w:eastAsiaTheme="minorEastAsia" w:hAnsiTheme="minorHAnsi" w:cstheme="minorHAnsi"/>
          <w:color w:val="000000" w:themeColor="text1"/>
          <w:kern w:val="24"/>
          <w:sz w:val="20"/>
          <w:szCs w:val="20"/>
        </w:rPr>
      </w:pPr>
      <w:r w:rsidRPr="00DB7F0A">
        <w:rPr>
          <w:rFonts w:asciiTheme="minorHAnsi" w:hAnsiTheme="minorHAnsi" w:cstheme="minorHAnsi"/>
          <w:noProof/>
          <w:sz w:val="20"/>
          <w:szCs w:val="20"/>
        </w:rPr>
        <w:drawing>
          <wp:inline distT="0" distB="0" distL="0" distR="0" wp14:anchorId="386BB0C5" wp14:editId="5FE76829">
            <wp:extent cx="1893600" cy="2377587"/>
            <wp:effectExtent l="0" t="0" r="0" b="3810"/>
            <wp:docPr id="117764" name="Picture 2" descr="http://photo2.si.edu/kayapo/95_15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4" name="Picture 2" descr="http://photo2.si.edu/kayapo/95_1540.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3331" cy="2389805"/>
                    </a:xfrm>
                    <a:prstGeom prst="rect">
                      <a:avLst/>
                    </a:prstGeom>
                    <a:noFill/>
                    <a:ln>
                      <a:noFill/>
                    </a:ln>
                    <a:extLst/>
                  </pic:spPr>
                </pic:pic>
              </a:graphicData>
            </a:graphic>
          </wp:inline>
        </w:drawing>
      </w:r>
    </w:p>
    <w:p w:rsidR="00246D90" w:rsidRPr="00DB7F0A" w:rsidRDefault="00246D90" w:rsidP="00246D90">
      <w:pPr>
        <w:pStyle w:val="NormalWeb"/>
        <w:kinsoku w:val="0"/>
        <w:overflowPunct w:val="0"/>
        <w:spacing w:before="58" w:beforeAutospacing="0" w:after="0" w:afterAutospacing="0"/>
        <w:textAlignment w:val="baseline"/>
        <w:rPr>
          <w:rFonts w:asciiTheme="minorHAnsi" w:hAnsiTheme="minorHAnsi" w:cstheme="minorHAnsi"/>
          <w:sz w:val="20"/>
          <w:szCs w:val="20"/>
        </w:rPr>
      </w:pPr>
      <w:r w:rsidRPr="00DB7F0A">
        <w:rPr>
          <w:rFonts w:asciiTheme="minorHAnsi" w:eastAsiaTheme="minorEastAsia" w:hAnsiTheme="minorHAnsi" w:cstheme="minorHAnsi"/>
          <w:color w:val="000000" w:themeColor="text1"/>
          <w:kern w:val="24"/>
          <w:sz w:val="20"/>
          <w:szCs w:val="20"/>
        </w:rPr>
        <w:t>Some tribes had found rubber handy as an adhesive when attaching feathers to their person</w:t>
      </w:r>
    </w:p>
    <w:p w:rsidR="00246D90" w:rsidRPr="00DB7F0A" w:rsidRDefault="00246D90" w:rsidP="00246D90">
      <w:pPr>
        <w:pStyle w:val="NormalWeb"/>
        <w:kinsoku w:val="0"/>
        <w:overflowPunct w:val="0"/>
        <w:spacing w:before="130" w:beforeAutospacing="0" w:after="0" w:afterAutospacing="0"/>
        <w:textAlignment w:val="baseline"/>
        <w:rPr>
          <w:rFonts w:asciiTheme="minorHAnsi" w:hAnsiTheme="minorHAnsi" w:cstheme="minorHAnsi"/>
          <w:sz w:val="20"/>
          <w:szCs w:val="20"/>
        </w:rPr>
      </w:pPr>
      <w:r w:rsidRPr="00DB7F0A">
        <w:rPr>
          <w:rFonts w:asciiTheme="minorHAnsi" w:eastAsiaTheme="minorEastAsia" w:hAnsiTheme="minorHAnsi" w:cstheme="minorHAnsi"/>
          <w:color w:val="000000" w:themeColor="text1"/>
          <w:kern w:val="24"/>
          <w:sz w:val="20"/>
          <w:szCs w:val="20"/>
        </w:rPr>
        <w:t xml:space="preserve">All articles made from rubber soon started to disintegrate. </w:t>
      </w:r>
    </w:p>
    <w:p w:rsidR="00246D90" w:rsidRPr="00DB7F0A" w:rsidRDefault="00246D90" w:rsidP="00246D90">
      <w:pPr>
        <w:pStyle w:val="NormalWeb"/>
        <w:kinsoku w:val="0"/>
        <w:overflowPunct w:val="0"/>
        <w:spacing w:before="130" w:beforeAutospacing="0" w:after="0" w:afterAutospacing="0"/>
        <w:textAlignment w:val="baseline"/>
        <w:rPr>
          <w:rFonts w:asciiTheme="minorHAnsi" w:hAnsiTheme="minorHAnsi" w:cstheme="minorHAnsi"/>
          <w:sz w:val="20"/>
          <w:szCs w:val="20"/>
        </w:rPr>
      </w:pPr>
      <w:r w:rsidRPr="00DB7F0A">
        <w:rPr>
          <w:rFonts w:asciiTheme="minorHAnsi" w:eastAsiaTheme="minorEastAsia" w:hAnsiTheme="minorHAnsi" w:cstheme="minorHAnsi"/>
          <w:color w:val="000000" w:themeColor="text1"/>
          <w:kern w:val="24"/>
          <w:sz w:val="20"/>
          <w:szCs w:val="20"/>
        </w:rPr>
        <w:lastRenderedPageBreak/>
        <w:t xml:space="preserve">Goodyear became obsessed with solving the problem. During his lifetime, Goodyear was judged to be a crackpot. Leaving his hardware business, he began working on the problem in his wife’s kitchen, spending hours mixing up bizarre brews of rubber. </w:t>
      </w:r>
    </w:p>
    <w:p w:rsidR="00246D90" w:rsidRPr="00DB7F0A" w:rsidRDefault="00246D90" w:rsidP="00246D90">
      <w:pPr>
        <w:pStyle w:val="NormalWeb"/>
        <w:kinsoku w:val="0"/>
        <w:overflowPunct w:val="0"/>
        <w:spacing w:before="130" w:beforeAutospacing="0" w:after="0" w:afterAutospacing="0"/>
        <w:textAlignment w:val="baseline"/>
        <w:rPr>
          <w:rFonts w:asciiTheme="minorHAnsi" w:hAnsiTheme="minorHAnsi" w:cstheme="minorHAnsi"/>
          <w:sz w:val="20"/>
          <w:szCs w:val="20"/>
        </w:rPr>
      </w:pPr>
      <w:r w:rsidRPr="00DB7F0A">
        <w:rPr>
          <w:rFonts w:asciiTheme="minorHAnsi" w:eastAsiaTheme="minorEastAsia" w:hAnsiTheme="minorHAnsi" w:cstheme="minorHAnsi"/>
          <w:color w:val="000000" w:themeColor="text1"/>
          <w:kern w:val="24"/>
          <w:sz w:val="20"/>
          <w:szCs w:val="20"/>
        </w:rPr>
        <w:t>In 1839 Goodyear accidentally dropped some rubber mixed with sulphur on top of a hot stove. Instead of turning into a gooey mess, the rubber “cured.” It was still flexible the next day.</w:t>
      </w:r>
    </w:p>
    <w:p w:rsidR="006C2093" w:rsidRPr="00DB7F0A" w:rsidRDefault="00246D90" w:rsidP="00246D90">
      <w:pPr>
        <w:pStyle w:val="NormalWeb"/>
        <w:kinsoku w:val="0"/>
        <w:overflowPunct w:val="0"/>
        <w:spacing w:before="130" w:beforeAutospacing="0" w:after="0" w:afterAutospacing="0"/>
        <w:textAlignment w:val="baseline"/>
        <w:rPr>
          <w:rFonts w:asciiTheme="minorHAnsi" w:eastAsiaTheme="minorEastAsia" w:hAnsiTheme="minorHAnsi" w:cstheme="minorHAnsi"/>
          <w:color w:val="000000" w:themeColor="text1"/>
          <w:kern w:val="24"/>
          <w:sz w:val="20"/>
          <w:szCs w:val="20"/>
        </w:rPr>
      </w:pPr>
      <w:r w:rsidRPr="00DB7F0A">
        <w:rPr>
          <w:rFonts w:asciiTheme="minorHAnsi" w:eastAsiaTheme="minorEastAsia" w:hAnsiTheme="minorHAnsi" w:cstheme="minorHAnsi"/>
          <w:color w:val="000000" w:themeColor="text1"/>
          <w:kern w:val="24"/>
          <w:sz w:val="20"/>
          <w:szCs w:val="20"/>
        </w:rPr>
        <w:t xml:space="preserve"> The process, involving a mixture of raw rubber, sulphur, and heat was dubbed vulcanization, after Vulcan, the Roman god of fire. Vulcanized, rubber didn’t disintegrate. The discovery paved the way for hundreds of practical applications of rubber. In June 1844, Goodyear patented for his process.</w:t>
      </w:r>
      <w:r w:rsidR="006C2093" w:rsidRPr="00DB7F0A">
        <w:rPr>
          <w:rFonts w:asciiTheme="minorHAnsi" w:eastAsiaTheme="minorEastAsia" w:hAnsiTheme="minorHAnsi" w:cstheme="minorHAnsi"/>
          <w:color w:val="000000" w:themeColor="text1"/>
          <w:kern w:val="24"/>
          <w:sz w:val="20"/>
          <w:szCs w:val="20"/>
        </w:rPr>
        <w:t xml:space="preserve"> Vulcanised rubber was used for dentures and removable appliances up until 1951 when it was replaced by Acrylic.</w:t>
      </w:r>
    </w:p>
    <w:p w:rsidR="00246D90" w:rsidRPr="00DB7F0A" w:rsidRDefault="006C2093" w:rsidP="00246D90">
      <w:pPr>
        <w:pStyle w:val="NormalWeb"/>
        <w:kinsoku w:val="0"/>
        <w:overflowPunct w:val="0"/>
        <w:spacing w:before="130" w:beforeAutospacing="0" w:after="0" w:afterAutospacing="0"/>
        <w:textAlignment w:val="baseline"/>
        <w:rPr>
          <w:rFonts w:asciiTheme="minorHAnsi" w:eastAsiaTheme="minorEastAsia" w:hAnsiTheme="minorHAnsi" w:cstheme="minorHAnsi"/>
          <w:color w:val="000000" w:themeColor="text1"/>
          <w:kern w:val="24"/>
          <w:sz w:val="20"/>
          <w:szCs w:val="20"/>
        </w:rPr>
      </w:pPr>
      <w:r w:rsidRPr="00DB7F0A">
        <w:rPr>
          <w:rFonts w:asciiTheme="minorHAnsi" w:eastAsiaTheme="minorEastAsia" w:hAnsiTheme="minorHAnsi" w:cstheme="minorHAnsi"/>
          <w:color w:val="000000" w:themeColor="text1"/>
          <w:kern w:val="24"/>
          <w:sz w:val="20"/>
          <w:szCs w:val="20"/>
        </w:rPr>
        <w:t xml:space="preserve">Remember when you read about Andresen appliances or Nance buttons that they were originally made of vulcanised rubber. Latex allergy is a problem but despite this most intraoral elastics are made of latex. </w:t>
      </w:r>
      <w:r w:rsidR="00246D90" w:rsidRPr="00DB7F0A">
        <w:rPr>
          <w:rFonts w:asciiTheme="minorHAnsi" w:eastAsiaTheme="minorEastAsia" w:hAnsiTheme="minorHAnsi" w:cstheme="minorHAnsi"/>
          <w:color w:val="000000" w:themeColor="text1"/>
          <w:kern w:val="24"/>
          <w:sz w:val="20"/>
          <w:szCs w:val="20"/>
        </w:rPr>
        <w:t xml:space="preserve"> </w:t>
      </w:r>
    </w:p>
    <w:p w:rsidR="00246D90" w:rsidRPr="00DB7F0A" w:rsidRDefault="00246D90" w:rsidP="00246D90">
      <w:pPr>
        <w:pStyle w:val="NormalWeb"/>
        <w:kinsoku w:val="0"/>
        <w:overflowPunct w:val="0"/>
        <w:spacing w:before="130" w:beforeAutospacing="0" w:after="0" w:afterAutospacing="0"/>
        <w:textAlignment w:val="baseline"/>
        <w:rPr>
          <w:rFonts w:asciiTheme="minorHAnsi" w:hAnsiTheme="minorHAnsi" w:cstheme="minorHAnsi"/>
          <w:sz w:val="20"/>
          <w:szCs w:val="20"/>
        </w:rPr>
      </w:pPr>
    </w:p>
    <w:p w:rsidR="00246D90" w:rsidRPr="00DB7F0A" w:rsidRDefault="00246D90" w:rsidP="00267BED">
      <w:pPr>
        <w:spacing w:before="240" w:line="360" w:lineRule="auto"/>
        <w:rPr>
          <w:rFonts w:eastAsiaTheme="minorEastAsia" w:cstheme="minorHAnsi"/>
          <w:color w:val="000000" w:themeColor="text1"/>
          <w:kern w:val="24"/>
          <w:sz w:val="20"/>
          <w:szCs w:val="20"/>
        </w:rPr>
      </w:pPr>
      <w:r w:rsidRPr="00DB7F0A">
        <w:rPr>
          <w:rFonts w:eastAsiaTheme="minorEastAsia" w:cstheme="minorHAnsi"/>
          <w:noProof/>
          <w:color w:val="000000" w:themeColor="text1"/>
          <w:kern w:val="24"/>
          <w:sz w:val="20"/>
          <w:szCs w:val="20"/>
          <w:lang w:eastAsia="en-GB"/>
        </w:rPr>
        <w:drawing>
          <wp:inline distT="0" distB="0" distL="0" distR="0" wp14:anchorId="121E9AF8" wp14:editId="1B006321">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638" cy="3429479"/>
                    </a:xfrm>
                    <a:prstGeom prst="rect">
                      <a:avLst/>
                    </a:prstGeom>
                  </pic:spPr>
                </pic:pic>
              </a:graphicData>
            </a:graphic>
          </wp:inline>
        </w:drawing>
      </w:r>
    </w:p>
    <w:p w:rsidR="006C2093" w:rsidRPr="00DB7F0A" w:rsidRDefault="006C2093" w:rsidP="00267BED">
      <w:pPr>
        <w:spacing w:before="240" w:line="360" w:lineRule="auto"/>
        <w:rPr>
          <w:rFonts w:eastAsiaTheme="minorEastAsia" w:cstheme="minorHAnsi"/>
          <w:color w:val="000000" w:themeColor="text1"/>
          <w:kern w:val="24"/>
          <w:sz w:val="20"/>
          <w:szCs w:val="20"/>
        </w:rPr>
      </w:pPr>
      <w:r w:rsidRPr="00DB7F0A">
        <w:rPr>
          <w:rFonts w:eastAsiaTheme="minorEastAsia" w:cstheme="minorHAnsi"/>
          <w:color w:val="000000" w:themeColor="text1"/>
          <w:kern w:val="24"/>
          <w:sz w:val="20"/>
          <w:szCs w:val="20"/>
        </w:rPr>
        <w:t xml:space="preserve"> The sort History of glue comes to a sticky end.</w:t>
      </w:r>
    </w:p>
    <w:p w:rsidR="006C2093" w:rsidRPr="00DB7F0A" w:rsidRDefault="006C2093" w:rsidP="00F92AD1">
      <w:pPr>
        <w:spacing w:before="240" w:line="360" w:lineRule="auto"/>
        <w:jc w:val="center"/>
        <w:rPr>
          <w:rFonts w:eastAsiaTheme="minorEastAsia" w:cstheme="minorHAnsi"/>
          <w:color w:val="000000" w:themeColor="text1"/>
          <w:kern w:val="24"/>
          <w:sz w:val="20"/>
          <w:szCs w:val="20"/>
        </w:rPr>
      </w:pPr>
      <w:r w:rsidRPr="00DB7F0A">
        <w:rPr>
          <w:rFonts w:eastAsiaTheme="minorEastAsia" w:cstheme="minorHAnsi"/>
          <w:noProof/>
          <w:color w:val="000000" w:themeColor="text1"/>
          <w:kern w:val="24"/>
          <w:sz w:val="20"/>
          <w:szCs w:val="20"/>
          <w:lang w:eastAsia="en-GB"/>
        </w:rPr>
        <w:lastRenderedPageBreak/>
        <w:drawing>
          <wp:inline distT="0" distB="0" distL="0" distR="0" wp14:anchorId="044BF8E2" wp14:editId="61DE699C">
            <wp:extent cx="3599999" cy="2700000"/>
            <wp:effectExtent l="0" t="0" r="63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4921" cy="2741191"/>
                    </a:xfrm>
                    <a:prstGeom prst="rect">
                      <a:avLst/>
                    </a:prstGeom>
                  </pic:spPr>
                </pic:pic>
              </a:graphicData>
            </a:graphic>
          </wp:inline>
        </w:drawing>
      </w:r>
    </w:p>
    <w:p w:rsidR="006C2093" w:rsidRPr="00DB7F0A" w:rsidRDefault="006C2093" w:rsidP="00267BED">
      <w:pPr>
        <w:spacing w:before="240" w:line="360" w:lineRule="auto"/>
        <w:rPr>
          <w:rFonts w:eastAsiaTheme="minorEastAsia" w:cstheme="minorHAnsi"/>
          <w:color w:val="000000" w:themeColor="text1"/>
          <w:kern w:val="24"/>
          <w:sz w:val="20"/>
          <w:szCs w:val="20"/>
        </w:rPr>
      </w:pPr>
      <w:r w:rsidRPr="00DB7F0A">
        <w:rPr>
          <w:rFonts w:eastAsiaTheme="minorEastAsia" w:cstheme="minorHAnsi"/>
          <w:color w:val="000000" w:themeColor="text1"/>
          <w:kern w:val="24"/>
          <w:sz w:val="20"/>
          <w:szCs w:val="20"/>
        </w:rPr>
        <w:t>Perhaps you should also know:-</w:t>
      </w:r>
    </w:p>
    <w:p w:rsidR="006C2093" w:rsidRPr="00DB7F0A" w:rsidRDefault="006C2093" w:rsidP="006C2093">
      <w:pPr>
        <w:numPr>
          <w:ilvl w:val="0"/>
          <w:numId w:val="10"/>
        </w:numPr>
        <w:kinsoku w:val="0"/>
        <w:overflowPunct w:val="0"/>
        <w:spacing w:after="0" w:line="240" w:lineRule="auto"/>
        <w:ind w:left="1267"/>
        <w:contextualSpacing/>
        <w:textAlignment w:val="baseline"/>
        <w:rPr>
          <w:rFonts w:eastAsia="Times New Roman" w:cstheme="minorHAnsi"/>
          <w:sz w:val="20"/>
          <w:szCs w:val="20"/>
          <w:lang w:eastAsia="en-GB"/>
        </w:rPr>
      </w:pPr>
      <w:r w:rsidRPr="00DB7F0A">
        <w:rPr>
          <w:rFonts w:eastAsia="+mn-ea" w:cstheme="minorHAnsi"/>
          <w:color w:val="000000"/>
          <w:kern w:val="24"/>
          <w:sz w:val="20"/>
          <w:szCs w:val="20"/>
          <w:lang w:eastAsia="en-GB"/>
        </w:rPr>
        <w:t>Emerson Angell 1860 first suggested the use of RME</w:t>
      </w:r>
    </w:p>
    <w:p w:rsidR="006C2093" w:rsidRPr="00DB7F0A" w:rsidRDefault="006C2093" w:rsidP="006C2093">
      <w:pPr>
        <w:numPr>
          <w:ilvl w:val="0"/>
          <w:numId w:val="10"/>
        </w:numPr>
        <w:kinsoku w:val="0"/>
        <w:overflowPunct w:val="0"/>
        <w:spacing w:after="0" w:line="240" w:lineRule="auto"/>
        <w:ind w:left="1267"/>
        <w:contextualSpacing/>
        <w:textAlignment w:val="baseline"/>
        <w:rPr>
          <w:rFonts w:eastAsia="Times New Roman" w:cstheme="minorHAnsi"/>
          <w:sz w:val="20"/>
          <w:szCs w:val="20"/>
          <w:lang w:eastAsia="en-GB"/>
        </w:rPr>
      </w:pPr>
      <w:r w:rsidRPr="00DB7F0A">
        <w:rPr>
          <w:rFonts w:eastAsia="+mn-ea" w:cstheme="minorHAnsi"/>
          <w:color w:val="000000"/>
          <w:kern w:val="24"/>
          <w:sz w:val="20"/>
          <w:szCs w:val="20"/>
          <w:lang w:eastAsia="en-GB"/>
        </w:rPr>
        <w:t>Herbert Pullen reintroduced it in 1902</w:t>
      </w:r>
    </w:p>
    <w:p w:rsidR="006C2093" w:rsidRPr="00DB7F0A" w:rsidRDefault="006C2093" w:rsidP="006C2093">
      <w:pPr>
        <w:numPr>
          <w:ilvl w:val="0"/>
          <w:numId w:val="10"/>
        </w:numPr>
        <w:kinsoku w:val="0"/>
        <w:overflowPunct w:val="0"/>
        <w:spacing w:after="0" w:line="240" w:lineRule="auto"/>
        <w:ind w:left="1267"/>
        <w:contextualSpacing/>
        <w:textAlignment w:val="baseline"/>
        <w:rPr>
          <w:rFonts w:eastAsia="Times New Roman" w:cstheme="minorHAnsi"/>
          <w:sz w:val="20"/>
          <w:szCs w:val="20"/>
          <w:lang w:eastAsia="en-GB"/>
        </w:rPr>
      </w:pPr>
      <w:r w:rsidRPr="00DB7F0A">
        <w:rPr>
          <w:rFonts w:eastAsia="+mn-ea" w:cstheme="minorHAnsi"/>
          <w:color w:val="000000"/>
          <w:kern w:val="24"/>
          <w:sz w:val="20"/>
          <w:szCs w:val="20"/>
          <w:lang w:eastAsia="en-GB"/>
        </w:rPr>
        <w:t>Holly Broadbent 1931 Cephalostat</w:t>
      </w:r>
    </w:p>
    <w:p w:rsidR="006C2093" w:rsidRPr="00DB7F0A" w:rsidRDefault="006C2093" w:rsidP="006C2093">
      <w:pPr>
        <w:numPr>
          <w:ilvl w:val="0"/>
          <w:numId w:val="10"/>
        </w:numPr>
        <w:kinsoku w:val="0"/>
        <w:overflowPunct w:val="0"/>
        <w:spacing w:after="0" w:line="240" w:lineRule="auto"/>
        <w:ind w:left="1267"/>
        <w:contextualSpacing/>
        <w:textAlignment w:val="baseline"/>
        <w:rPr>
          <w:rFonts w:eastAsia="Times New Roman" w:cstheme="minorHAnsi"/>
          <w:sz w:val="20"/>
          <w:szCs w:val="20"/>
          <w:lang w:eastAsia="en-GB"/>
        </w:rPr>
      </w:pPr>
      <w:r w:rsidRPr="00DB7F0A">
        <w:rPr>
          <w:rFonts w:eastAsia="+mn-ea" w:cstheme="minorHAnsi"/>
          <w:color w:val="000000"/>
          <w:kern w:val="24"/>
          <w:sz w:val="20"/>
          <w:szCs w:val="20"/>
          <w:lang w:eastAsia="en-GB"/>
        </w:rPr>
        <w:t>Joseph Johnson 1938 Twin wire arch</w:t>
      </w:r>
    </w:p>
    <w:p w:rsidR="006C2093" w:rsidRPr="00DB7F0A" w:rsidRDefault="006C2093" w:rsidP="006C2093">
      <w:pPr>
        <w:numPr>
          <w:ilvl w:val="0"/>
          <w:numId w:val="10"/>
        </w:numPr>
        <w:kinsoku w:val="0"/>
        <w:overflowPunct w:val="0"/>
        <w:spacing w:after="0" w:line="240" w:lineRule="auto"/>
        <w:ind w:left="1267"/>
        <w:contextualSpacing/>
        <w:textAlignment w:val="baseline"/>
        <w:rPr>
          <w:rFonts w:eastAsia="Times New Roman" w:cstheme="minorHAnsi"/>
          <w:sz w:val="20"/>
          <w:szCs w:val="20"/>
          <w:lang w:eastAsia="en-GB"/>
        </w:rPr>
      </w:pPr>
      <w:r w:rsidRPr="00DB7F0A">
        <w:rPr>
          <w:rFonts w:eastAsia="+mn-ea" w:cstheme="minorHAnsi"/>
          <w:color w:val="000000"/>
          <w:kern w:val="24"/>
          <w:sz w:val="20"/>
          <w:szCs w:val="20"/>
          <w:lang w:eastAsia="en-GB"/>
        </w:rPr>
        <w:t>H D Kesling 1945 the positioner</w:t>
      </w:r>
    </w:p>
    <w:p w:rsidR="006C2093" w:rsidRPr="00DB7F0A" w:rsidRDefault="006C2093" w:rsidP="006C2093">
      <w:pPr>
        <w:numPr>
          <w:ilvl w:val="0"/>
          <w:numId w:val="10"/>
        </w:numPr>
        <w:kinsoku w:val="0"/>
        <w:overflowPunct w:val="0"/>
        <w:spacing w:after="0" w:line="240" w:lineRule="auto"/>
        <w:ind w:left="1267"/>
        <w:contextualSpacing/>
        <w:textAlignment w:val="baseline"/>
        <w:rPr>
          <w:rFonts w:eastAsia="Times New Roman" w:cstheme="minorHAnsi"/>
          <w:sz w:val="20"/>
          <w:szCs w:val="20"/>
          <w:lang w:eastAsia="en-GB"/>
        </w:rPr>
      </w:pPr>
      <w:r w:rsidRPr="00DB7F0A">
        <w:rPr>
          <w:rFonts w:eastAsia="+mn-ea" w:cstheme="minorHAnsi"/>
          <w:color w:val="000000"/>
          <w:kern w:val="24"/>
          <w:sz w:val="20"/>
          <w:szCs w:val="20"/>
          <w:lang w:eastAsia="en-GB"/>
        </w:rPr>
        <w:t>W.B Downs 1948 first cephalometric analysis</w:t>
      </w:r>
    </w:p>
    <w:p w:rsidR="006C2093" w:rsidRPr="0063267C" w:rsidRDefault="006C2093" w:rsidP="006C2093">
      <w:pPr>
        <w:numPr>
          <w:ilvl w:val="0"/>
          <w:numId w:val="10"/>
        </w:numPr>
        <w:kinsoku w:val="0"/>
        <w:overflowPunct w:val="0"/>
        <w:spacing w:after="0" w:line="240" w:lineRule="auto"/>
        <w:ind w:left="1267"/>
        <w:contextualSpacing/>
        <w:textAlignment w:val="baseline"/>
        <w:rPr>
          <w:rFonts w:eastAsia="Times New Roman" w:cstheme="minorHAnsi"/>
          <w:sz w:val="20"/>
          <w:szCs w:val="20"/>
          <w:lang w:eastAsia="en-GB"/>
        </w:rPr>
      </w:pPr>
      <w:r w:rsidRPr="00DB7F0A">
        <w:rPr>
          <w:rFonts w:eastAsia="+mn-ea" w:cstheme="minorHAnsi"/>
          <w:color w:val="000000"/>
          <w:kern w:val="24"/>
          <w:sz w:val="20"/>
          <w:szCs w:val="20"/>
          <w:lang w:eastAsia="en-GB"/>
        </w:rPr>
        <w:t xml:space="preserve">C </w:t>
      </w:r>
      <w:proofErr w:type="spellStart"/>
      <w:r w:rsidRPr="00DB7F0A">
        <w:rPr>
          <w:rFonts w:eastAsia="+mn-ea" w:cstheme="minorHAnsi"/>
          <w:color w:val="000000"/>
          <w:kern w:val="24"/>
          <w:sz w:val="20"/>
          <w:szCs w:val="20"/>
          <w:lang w:eastAsia="en-GB"/>
        </w:rPr>
        <w:t>C</w:t>
      </w:r>
      <w:proofErr w:type="spellEnd"/>
      <w:r w:rsidRPr="00DB7F0A">
        <w:rPr>
          <w:rFonts w:eastAsia="+mn-ea" w:cstheme="minorHAnsi"/>
          <w:color w:val="000000"/>
          <w:kern w:val="24"/>
          <w:sz w:val="20"/>
          <w:szCs w:val="20"/>
          <w:lang w:eastAsia="en-GB"/>
        </w:rPr>
        <w:t xml:space="preserve"> Steiner analysis 1953   SNA, SNB</w:t>
      </w:r>
    </w:p>
    <w:p w:rsidR="0063267C" w:rsidRDefault="0063267C" w:rsidP="0063267C">
      <w:pPr>
        <w:kinsoku w:val="0"/>
        <w:overflowPunct w:val="0"/>
        <w:spacing w:after="0" w:line="240" w:lineRule="auto"/>
        <w:ind w:left="1267"/>
        <w:contextualSpacing/>
        <w:textAlignment w:val="baseline"/>
        <w:rPr>
          <w:rFonts w:eastAsia="+mn-ea" w:cstheme="minorHAnsi"/>
          <w:color w:val="000000"/>
          <w:kern w:val="24"/>
          <w:sz w:val="20"/>
          <w:szCs w:val="20"/>
          <w:lang w:eastAsia="en-GB"/>
        </w:rPr>
      </w:pPr>
    </w:p>
    <w:p w:rsidR="0063267C" w:rsidRPr="0010306A" w:rsidRDefault="0063267C" w:rsidP="0063267C">
      <w:pPr>
        <w:kinsoku w:val="0"/>
        <w:overflowPunct w:val="0"/>
        <w:spacing w:after="0" w:line="240" w:lineRule="auto"/>
        <w:ind w:left="1267"/>
        <w:contextualSpacing/>
        <w:textAlignment w:val="baseline"/>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4508"/>
        <w:gridCol w:w="4508"/>
      </w:tblGrid>
      <w:tr w:rsidR="0010306A" w:rsidTr="0010306A">
        <w:tc>
          <w:tcPr>
            <w:tcW w:w="4508" w:type="dxa"/>
          </w:tcPr>
          <w:p w:rsidR="0010306A" w:rsidRDefault="00F92AD1" w:rsidP="0010306A">
            <w:pPr>
              <w:kinsoku w:val="0"/>
              <w:overflowPunct w:val="0"/>
              <w:contextualSpacing/>
              <w:textAlignment w:val="baseline"/>
              <w:rPr>
                <w:rFonts w:eastAsia="Times New Roman" w:cstheme="minorHAnsi"/>
                <w:sz w:val="20"/>
                <w:szCs w:val="20"/>
                <w:lang w:eastAsia="en-GB"/>
              </w:rPr>
            </w:pPr>
            <w:r>
              <w:rPr>
                <w:rFonts w:eastAsia="Times New Roman" w:cstheme="minorHAnsi"/>
                <w:sz w:val="20"/>
                <w:szCs w:val="20"/>
                <w:lang w:eastAsia="en-GB"/>
              </w:rPr>
              <w:t xml:space="preserve">1. </w:t>
            </w:r>
            <w:r w:rsidR="0010306A">
              <w:rPr>
                <w:rFonts w:eastAsia="Times New Roman" w:cstheme="minorHAnsi"/>
                <w:sz w:val="20"/>
                <w:szCs w:val="20"/>
                <w:lang w:eastAsia="en-GB"/>
              </w:rPr>
              <w:t>Edward Angles appliances were made of what metal?</w:t>
            </w:r>
          </w:p>
        </w:tc>
        <w:tc>
          <w:tcPr>
            <w:tcW w:w="4508" w:type="dxa"/>
          </w:tcPr>
          <w:p w:rsidR="0010306A" w:rsidRDefault="0010306A" w:rsidP="0010306A">
            <w:pPr>
              <w:kinsoku w:val="0"/>
              <w:overflowPunct w:val="0"/>
              <w:contextualSpacing/>
              <w:textAlignment w:val="baseline"/>
              <w:rPr>
                <w:rFonts w:eastAsia="Times New Roman" w:cstheme="minorHAnsi"/>
                <w:sz w:val="20"/>
                <w:szCs w:val="20"/>
                <w:lang w:eastAsia="en-GB"/>
              </w:rPr>
            </w:pPr>
            <w:r>
              <w:rPr>
                <w:rFonts w:eastAsia="Times New Roman" w:cstheme="minorHAnsi"/>
                <w:sz w:val="20"/>
                <w:szCs w:val="20"/>
                <w:lang w:eastAsia="en-GB"/>
              </w:rPr>
              <w:t>Mainly gold but he also used German silver</w:t>
            </w:r>
          </w:p>
        </w:tc>
      </w:tr>
      <w:tr w:rsidR="0010306A" w:rsidTr="0010306A">
        <w:tc>
          <w:tcPr>
            <w:tcW w:w="4508" w:type="dxa"/>
          </w:tcPr>
          <w:p w:rsidR="0010306A" w:rsidRDefault="00F92AD1" w:rsidP="0010306A">
            <w:pPr>
              <w:kinsoku w:val="0"/>
              <w:overflowPunct w:val="0"/>
              <w:contextualSpacing/>
              <w:textAlignment w:val="baseline"/>
              <w:rPr>
                <w:rFonts w:eastAsia="Times New Roman" w:cstheme="minorHAnsi"/>
                <w:sz w:val="20"/>
                <w:szCs w:val="20"/>
                <w:lang w:eastAsia="en-GB"/>
              </w:rPr>
            </w:pPr>
            <w:r>
              <w:rPr>
                <w:rFonts w:eastAsia="Times New Roman" w:cstheme="minorHAnsi"/>
                <w:sz w:val="20"/>
                <w:szCs w:val="20"/>
                <w:lang w:eastAsia="en-GB"/>
              </w:rPr>
              <w:t xml:space="preserve">2. </w:t>
            </w:r>
            <w:r w:rsidR="0010306A">
              <w:rPr>
                <w:rFonts w:eastAsia="Times New Roman" w:cstheme="minorHAnsi"/>
                <w:sz w:val="20"/>
                <w:szCs w:val="20"/>
                <w:lang w:eastAsia="en-GB"/>
              </w:rPr>
              <w:t>Did P R Begg use the Edgewise appliance</w:t>
            </w:r>
          </w:p>
        </w:tc>
        <w:tc>
          <w:tcPr>
            <w:tcW w:w="4508" w:type="dxa"/>
          </w:tcPr>
          <w:p w:rsidR="0010306A" w:rsidRDefault="0010306A" w:rsidP="0010306A">
            <w:pPr>
              <w:kinsoku w:val="0"/>
              <w:overflowPunct w:val="0"/>
              <w:contextualSpacing/>
              <w:textAlignment w:val="baseline"/>
              <w:rPr>
                <w:rFonts w:eastAsia="Times New Roman" w:cstheme="minorHAnsi"/>
                <w:sz w:val="20"/>
                <w:szCs w:val="20"/>
                <w:lang w:eastAsia="en-GB"/>
              </w:rPr>
            </w:pPr>
            <w:r>
              <w:rPr>
                <w:rFonts w:eastAsia="Times New Roman" w:cstheme="minorHAnsi"/>
                <w:sz w:val="20"/>
                <w:szCs w:val="20"/>
                <w:lang w:eastAsia="en-GB"/>
              </w:rPr>
              <w:t>He may have been one of the first to use it but when he  went back to Australia he used Ribbon arch and then later altered it into the Begg Technique</w:t>
            </w:r>
          </w:p>
        </w:tc>
      </w:tr>
      <w:tr w:rsidR="0010306A" w:rsidTr="0010306A">
        <w:tc>
          <w:tcPr>
            <w:tcW w:w="4508" w:type="dxa"/>
          </w:tcPr>
          <w:p w:rsidR="0010306A" w:rsidRDefault="00F92AD1" w:rsidP="0010306A">
            <w:pPr>
              <w:kinsoku w:val="0"/>
              <w:overflowPunct w:val="0"/>
              <w:contextualSpacing/>
              <w:textAlignment w:val="baseline"/>
              <w:rPr>
                <w:rFonts w:eastAsia="Times New Roman" w:cstheme="minorHAnsi"/>
                <w:sz w:val="20"/>
                <w:szCs w:val="20"/>
                <w:lang w:eastAsia="en-GB"/>
              </w:rPr>
            </w:pPr>
            <w:r>
              <w:rPr>
                <w:rFonts w:eastAsia="Times New Roman" w:cstheme="minorHAnsi"/>
                <w:sz w:val="20"/>
                <w:szCs w:val="20"/>
                <w:lang w:eastAsia="en-GB"/>
              </w:rPr>
              <w:t>3. What 3 inventions meant that the Straight-wire bracket became a big success?</w:t>
            </w:r>
          </w:p>
        </w:tc>
        <w:tc>
          <w:tcPr>
            <w:tcW w:w="4508" w:type="dxa"/>
          </w:tcPr>
          <w:p w:rsidR="0010306A" w:rsidRDefault="00F92AD1" w:rsidP="0010306A">
            <w:pPr>
              <w:kinsoku w:val="0"/>
              <w:overflowPunct w:val="0"/>
              <w:contextualSpacing/>
              <w:textAlignment w:val="baseline"/>
              <w:rPr>
                <w:rFonts w:eastAsia="Times New Roman" w:cstheme="minorHAnsi"/>
                <w:sz w:val="20"/>
                <w:szCs w:val="20"/>
                <w:lang w:eastAsia="en-GB"/>
              </w:rPr>
            </w:pPr>
            <w:r>
              <w:rPr>
                <w:rFonts w:eastAsia="Times New Roman" w:cstheme="minorHAnsi"/>
                <w:sz w:val="20"/>
                <w:szCs w:val="20"/>
                <w:lang w:eastAsia="en-GB"/>
              </w:rPr>
              <w:t>1. the ability to bond brackets directly onto teeth</w:t>
            </w:r>
          </w:p>
          <w:p w:rsidR="00F92AD1" w:rsidRDefault="00F92AD1" w:rsidP="0010306A">
            <w:pPr>
              <w:kinsoku w:val="0"/>
              <w:overflowPunct w:val="0"/>
              <w:contextualSpacing/>
              <w:textAlignment w:val="baseline"/>
              <w:rPr>
                <w:rFonts w:eastAsia="Times New Roman" w:cstheme="minorHAnsi"/>
                <w:sz w:val="20"/>
                <w:szCs w:val="20"/>
                <w:lang w:eastAsia="en-GB"/>
              </w:rPr>
            </w:pPr>
            <w:r>
              <w:rPr>
                <w:rFonts w:eastAsia="Times New Roman" w:cstheme="minorHAnsi"/>
                <w:sz w:val="20"/>
                <w:szCs w:val="20"/>
                <w:lang w:eastAsia="en-GB"/>
              </w:rPr>
              <w:t>2. Shape memory wires were developed</w:t>
            </w:r>
          </w:p>
          <w:p w:rsidR="00F92AD1" w:rsidRDefault="00F92AD1" w:rsidP="0010306A">
            <w:pPr>
              <w:kinsoku w:val="0"/>
              <w:overflowPunct w:val="0"/>
              <w:contextualSpacing/>
              <w:textAlignment w:val="baseline"/>
              <w:rPr>
                <w:rFonts w:eastAsia="Times New Roman" w:cstheme="minorHAnsi"/>
                <w:sz w:val="20"/>
                <w:szCs w:val="20"/>
                <w:lang w:eastAsia="en-GB"/>
              </w:rPr>
            </w:pPr>
            <w:r>
              <w:rPr>
                <w:rFonts w:eastAsia="Times New Roman" w:cstheme="minorHAnsi"/>
                <w:sz w:val="20"/>
                <w:szCs w:val="20"/>
                <w:lang w:eastAsia="en-GB"/>
              </w:rPr>
              <w:t>3. Andrews measure the prescription on120 ideal occlusions</w:t>
            </w:r>
          </w:p>
        </w:tc>
      </w:tr>
      <w:tr w:rsidR="0010306A" w:rsidTr="0010306A">
        <w:tc>
          <w:tcPr>
            <w:tcW w:w="4508" w:type="dxa"/>
          </w:tcPr>
          <w:p w:rsidR="0010306A" w:rsidRDefault="00F92AD1" w:rsidP="0010306A">
            <w:pPr>
              <w:kinsoku w:val="0"/>
              <w:overflowPunct w:val="0"/>
              <w:contextualSpacing/>
              <w:textAlignment w:val="baseline"/>
              <w:rPr>
                <w:rFonts w:eastAsia="Times New Roman" w:cstheme="minorHAnsi"/>
                <w:sz w:val="20"/>
                <w:szCs w:val="20"/>
                <w:lang w:eastAsia="en-GB"/>
              </w:rPr>
            </w:pPr>
            <w:r>
              <w:rPr>
                <w:rFonts w:eastAsia="Times New Roman" w:cstheme="minorHAnsi"/>
                <w:sz w:val="20"/>
                <w:szCs w:val="20"/>
                <w:lang w:eastAsia="en-GB"/>
              </w:rPr>
              <w:t>4. What wire was used in the Bioprogressive technique (Ricketts)</w:t>
            </w:r>
          </w:p>
        </w:tc>
        <w:tc>
          <w:tcPr>
            <w:tcW w:w="4508" w:type="dxa"/>
          </w:tcPr>
          <w:p w:rsidR="0010306A" w:rsidRDefault="00F92AD1" w:rsidP="0010306A">
            <w:pPr>
              <w:kinsoku w:val="0"/>
              <w:overflowPunct w:val="0"/>
              <w:contextualSpacing/>
              <w:textAlignment w:val="baseline"/>
              <w:rPr>
                <w:rFonts w:eastAsia="Times New Roman" w:cstheme="minorHAnsi"/>
                <w:sz w:val="20"/>
                <w:szCs w:val="20"/>
                <w:lang w:eastAsia="en-GB"/>
              </w:rPr>
            </w:pPr>
            <w:r>
              <w:rPr>
                <w:rFonts w:eastAsia="Times New Roman" w:cstheme="minorHAnsi"/>
                <w:sz w:val="20"/>
                <w:szCs w:val="20"/>
                <w:lang w:eastAsia="en-GB"/>
              </w:rPr>
              <w:t>Elgyloy it is a chrome cobalt alloy</w:t>
            </w:r>
          </w:p>
        </w:tc>
      </w:tr>
      <w:tr w:rsidR="0010306A" w:rsidTr="0010306A">
        <w:tc>
          <w:tcPr>
            <w:tcW w:w="4508" w:type="dxa"/>
          </w:tcPr>
          <w:p w:rsidR="0010306A" w:rsidRDefault="00F92AD1" w:rsidP="0010306A">
            <w:pPr>
              <w:kinsoku w:val="0"/>
              <w:overflowPunct w:val="0"/>
              <w:contextualSpacing/>
              <w:textAlignment w:val="baseline"/>
              <w:rPr>
                <w:rFonts w:eastAsia="Times New Roman" w:cstheme="minorHAnsi"/>
                <w:sz w:val="20"/>
                <w:szCs w:val="20"/>
                <w:lang w:eastAsia="en-GB"/>
              </w:rPr>
            </w:pPr>
            <w:r>
              <w:rPr>
                <w:rFonts w:eastAsia="Times New Roman" w:cstheme="minorHAnsi"/>
                <w:sz w:val="20"/>
                <w:szCs w:val="20"/>
                <w:lang w:eastAsia="en-GB"/>
              </w:rPr>
              <w:t>5. What type of acids are used in dental cements</w:t>
            </w:r>
          </w:p>
        </w:tc>
        <w:tc>
          <w:tcPr>
            <w:tcW w:w="4508" w:type="dxa"/>
          </w:tcPr>
          <w:p w:rsidR="0010306A" w:rsidRDefault="00F92AD1" w:rsidP="0010306A">
            <w:pPr>
              <w:kinsoku w:val="0"/>
              <w:overflowPunct w:val="0"/>
              <w:contextualSpacing/>
              <w:textAlignment w:val="baseline"/>
              <w:rPr>
                <w:rFonts w:eastAsia="Times New Roman" w:cstheme="minorHAnsi"/>
                <w:sz w:val="20"/>
                <w:szCs w:val="20"/>
                <w:lang w:eastAsia="en-GB"/>
              </w:rPr>
            </w:pPr>
            <w:r>
              <w:rPr>
                <w:rFonts w:eastAsia="Times New Roman" w:cstheme="minorHAnsi"/>
                <w:sz w:val="20"/>
                <w:szCs w:val="20"/>
                <w:lang w:eastAsia="en-GB"/>
              </w:rPr>
              <w:t xml:space="preserve"> Those with a Carboxyl group</w:t>
            </w:r>
          </w:p>
        </w:tc>
      </w:tr>
    </w:tbl>
    <w:p w:rsidR="0010306A" w:rsidRPr="00DB7F0A" w:rsidRDefault="0010306A" w:rsidP="0010306A">
      <w:pPr>
        <w:kinsoku w:val="0"/>
        <w:overflowPunct w:val="0"/>
        <w:spacing w:after="0" w:line="240" w:lineRule="auto"/>
        <w:contextualSpacing/>
        <w:textAlignment w:val="baseline"/>
        <w:rPr>
          <w:rFonts w:eastAsia="Times New Roman" w:cstheme="minorHAnsi"/>
          <w:sz w:val="20"/>
          <w:szCs w:val="20"/>
          <w:lang w:eastAsia="en-GB"/>
        </w:rPr>
      </w:pPr>
    </w:p>
    <w:p w:rsidR="006C2093" w:rsidRPr="00DB7F0A" w:rsidRDefault="006C2093" w:rsidP="00267BED">
      <w:pPr>
        <w:spacing w:before="240" w:line="360" w:lineRule="auto"/>
        <w:rPr>
          <w:rFonts w:eastAsiaTheme="minorEastAsia" w:cstheme="minorHAnsi"/>
          <w:color w:val="000000" w:themeColor="text1"/>
          <w:kern w:val="24"/>
          <w:sz w:val="20"/>
          <w:szCs w:val="20"/>
        </w:rPr>
      </w:pPr>
    </w:p>
    <w:p w:rsidR="00C72A48" w:rsidRPr="00DB7F0A" w:rsidRDefault="00C72A48" w:rsidP="00267BED">
      <w:pPr>
        <w:spacing w:before="240" w:line="360" w:lineRule="auto"/>
        <w:rPr>
          <w:rFonts w:cstheme="minorHAnsi"/>
          <w:sz w:val="20"/>
          <w:szCs w:val="20"/>
        </w:rPr>
      </w:pPr>
    </w:p>
    <w:sectPr w:rsidR="00C72A48" w:rsidRPr="00DB7F0A">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2B9" w:rsidRDefault="002512B9" w:rsidP="00306F21">
      <w:pPr>
        <w:spacing w:after="0" w:line="240" w:lineRule="auto"/>
      </w:pPr>
      <w:r>
        <w:separator/>
      </w:r>
    </w:p>
  </w:endnote>
  <w:endnote w:type="continuationSeparator" w:id="0">
    <w:p w:rsidR="002512B9" w:rsidRDefault="002512B9" w:rsidP="00306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F21" w:rsidRDefault="00306F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639006"/>
      <w:docPartObj>
        <w:docPartGallery w:val="Page Numbers (Bottom of Page)"/>
        <w:docPartUnique/>
      </w:docPartObj>
    </w:sdtPr>
    <w:sdtEndPr>
      <w:rPr>
        <w:noProof/>
      </w:rPr>
    </w:sdtEndPr>
    <w:sdtContent>
      <w:p w:rsidR="00306F21" w:rsidRDefault="00306F21">
        <w:pPr>
          <w:pStyle w:val="Footer"/>
        </w:pPr>
        <w:r>
          <w:fldChar w:fldCharType="begin"/>
        </w:r>
        <w:r>
          <w:instrText xml:space="preserve"> PAGE   \* MERGEFORMAT </w:instrText>
        </w:r>
        <w:r>
          <w:fldChar w:fldCharType="separate"/>
        </w:r>
        <w:r w:rsidR="003A44BE">
          <w:rPr>
            <w:noProof/>
          </w:rPr>
          <w:t>20</w:t>
        </w:r>
        <w:r>
          <w:rPr>
            <w:noProof/>
          </w:rPr>
          <w:fldChar w:fldCharType="end"/>
        </w:r>
      </w:p>
    </w:sdtContent>
  </w:sdt>
  <w:p w:rsidR="00306F21" w:rsidRDefault="00306F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F21" w:rsidRDefault="00306F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2B9" w:rsidRDefault="002512B9" w:rsidP="00306F21">
      <w:pPr>
        <w:spacing w:after="0" w:line="240" w:lineRule="auto"/>
      </w:pPr>
      <w:r>
        <w:separator/>
      </w:r>
    </w:p>
  </w:footnote>
  <w:footnote w:type="continuationSeparator" w:id="0">
    <w:p w:rsidR="002512B9" w:rsidRDefault="002512B9" w:rsidP="00306F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F21" w:rsidRDefault="00306F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F21" w:rsidRDefault="00306F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F21" w:rsidRDefault="00306F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E3674"/>
    <w:multiLevelType w:val="hybridMultilevel"/>
    <w:tmpl w:val="9CD89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9D0C24"/>
    <w:multiLevelType w:val="hybridMultilevel"/>
    <w:tmpl w:val="DD245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43335D"/>
    <w:multiLevelType w:val="hybridMultilevel"/>
    <w:tmpl w:val="7A742934"/>
    <w:lvl w:ilvl="0" w:tplc="39A60986">
      <w:start w:val="1"/>
      <w:numFmt w:val="bullet"/>
      <w:lvlText w:val="•"/>
      <w:lvlJc w:val="left"/>
      <w:pPr>
        <w:tabs>
          <w:tab w:val="num" w:pos="720"/>
        </w:tabs>
        <w:ind w:left="720" w:hanging="360"/>
      </w:pPr>
      <w:rPr>
        <w:rFonts w:ascii="Arial" w:hAnsi="Arial" w:hint="default"/>
      </w:rPr>
    </w:lvl>
    <w:lvl w:ilvl="1" w:tplc="A38A86FC" w:tentative="1">
      <w:start w:val="1"/>
      <w:numFmt w:val="bullet"/>
      <w:lvlText w:val="•"/>
      <w:lvlJc w:val="left"/>
      <w:pPr>
        <w:tabs>
          <w:tab w:val="num" w:pos="1440"/>
        </w:tabs>
        <w:ind w:left="1440" w:hanging="360"/>
      </w:pPr>
      <w:rPr>
        <w:rFonts w:ascii="Arial" w:hAnsi="Arial" w:hint="default"/>
      </w:rPr>
    </w:lvl>
    <w:lvl w:ilvl="2" w:tplc="EC702EDA" w:tentative="1">
      <w:start w:val="1"/>
      <w:numFmt w:val="bullet"/>
      <w:lvlText w:val="•"/>
      <w:lvlJc w:val="left"/>
      <w:pPr>
        <w:tabs>
          <w:tab w:val="num" w:pos="2160"/>
        </w:tabs>
        <w:ind w:left="2160" w:hanging="360"/>
      </w:pPr>
      <w:rPr>
        <w:rFonts w:ascii="Arial" w:hAnsi="Arial" w:hint="default"/>
      </w:rPr>
    </w:lvl>
    <w:lvl w:ilvl="3" w:tplc="ECB0BFD2" w:tentative="1">
      <w:start w:val="1"/>
      <w:numFmt w:val="bullet"/>
      <w:lvlText w:val="•"/>
      <w:lvlJc w:val="left"/>
      <w:pPr>
        <w:tabs>
          <w:tab w:val="num" w:pos="2880"/>
        </w:tabs>
        <w:ind w:left="2880" w:hanging="360"/>
      </w:pPr>
      <w:rPr>
        <w:rFonts w:ascii="Arial" w:hAnsi="Arial" w:hint="default"/>
      </w:rPr>
    </w:lvl>
    <w:lvl w:ilvl="4" w:tplc="5F360E38" w:tentative="1">
      <w:start w:val="1"/>
      <w:numFmt w:val="bullet"/>
      <w:lvlText w:val="•"/>
      <w:lvlJc w:val="left"/>
      <w:pPr>
        <w:tabs>
          <w:tab w:val="num" w:pos="3600"/>
        </w:tabs>
        <w:ind w:left="3600" w:hanging="360"/>
      </w:pPr>
      <w:rPr>
        <w:rFonts w:ascii="Arial" w:hAnsi="Arial" w:hint="default"/>
      </w:rPr>
    </w:lvl>
    <w:lvl w:ilvl="5" w:tplc="B75857C8" w:tentative="1">
      <w:start w:val="1"/>
      <w:numFmt w:val="bullet"/>
      <w:lvlText w:val="•"/>
      <w:lvlJc w:val="left"/>
      <w:pPr>
        <w:tabs>
          <w:tab w:val="num" w:pos="4320"/>
        </w:tabs>
        <w:ind w:left="4320" w:hanging="360"/>
      </w:pPr>
      <w:rPr>
        <w:rFonts w:ascii="Arial" w:hAnsi="Arial" w:hint="default"/>
      </w:rPr>
    </w:lvl>
    <w:lvl w:ilvl="6" w:tplc="21181A66" w:tentative="1">
      <w:start w:val="1"/>
      <w:numFmt w:val="bullet"/>
      <w:lvlText w:val="•"/>
      <w:lvlJc w:val="left"/>
      <w:pPr>
        <w:tabs>
          <w:tab w:val="num" w:pos="5040"/>
        </w:tabs>
        <w:ind w:left="5040" w:hanging="360"/>
      </w:pPr>
      <w:rPr>
        <w:rFonts w:ascii="Arial" w:hAnsi="Arial" w:hint="default"/>
      </w:rPr>
    </w:lvl>
    <w:lvl w:ilvl="7" w:tplc="398AC352" w:tentative="1">
      <w:start w:val="1"/>
      <w:numFmt w:val="bullet"/>
      <w:lvlText w:val="•"/>
      <w:lvlJc w:val="left"/>
      <w:pPr>
        <w:tabs>
          <w:tab w:val="num" w:pos="5760"/>
        </w:tabs>
        <w:ind w:left="5760" w:hanging="360"/>
      </w:pPr>
      <w:rPr>
        <w:rFonts w:ascii="Arial" w:hAnsi="Arial" w:hint="default"/>
      </w:rPr>
    </w:lvl>
    <w:lvl w:ilvl="8" w:tplc="A8EE450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C171A29"/>
    <w:multiLevelType w:val="hybridMultilevel"/>
    <w:tmpl w:val="BCB277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F7148E"/>
    <w:multiLevelType w:val="hybridMultilevel"/>
    <w:tmpl w:val="A2FAF95C"/>
    <w:lvl w:ilvl="0" w:tplc="33FA7EB0">
      <w:start w:val="1"/>
      <w:numFmt w:val="decimal"/>
      <w:lvlText w:val="(%1)"/>
      <w:lvlJc w:val="left"/>
      <w:pPr>
        <w:ind w:left="720" w:hanging="360"/>
      </w:pPr>
      <w:rPr>
        <w:rFonts w:hint="default"/>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E36922"/>
    <w:multiLevelType w:val="hybridMultilevel"/>
    <w:tmpl w:val="25DCE8D8"/>
    <w:lvl w:ilvl="0" w:tplc="453C8E0E">
      <w:start w:val="1"/>
      <w:numFmt w:val="bullet"/>
      <w:lvlText w:val="•"/>
      <w:lvlJc w:val="left"/>
      <w:pPr>
        <w:tabs>
          <w:tab w:val="num" w:pos="360"/>
        </w:tabs>
        <w:ind w:left="360" w:hanging="360"/>
      </w:pPr>
      <w:rPr>
        <w:rFonts w:ascii="Arial" w:hAnsi="Arial" w:hint="default"/>
      </w:rPr>
    </w:lvl>
    <w:lvl w:ilvl="1" w:tplc="100286F2">
      <w:start w:val="1"/>
      <w:numFmt w:val="bullet"/>
      <w:lvlText w:val="•"/>
      <w:lvlJc w:val="left"/>
      <w:pPr>
        <w:tabs>
          <w:tab w:val="num" w:pos="1080"/>
        </w:tabs>
        <w:ind w:left="1080" w:hanging="360"/>
      </w:pPr>
      <w:rPr>
        <w:rFonts w:ascii="Arial" w:hAnsi="Arial" w:hint="default"/>
      </w:rPr>
    </w:lvl>
    <w:lvl w:ilvl="2" w:tplc="7F181B30">
      <w:start w:val="1"/>
      <w:numFmt w:val="bullet"/>
      <w:lvlText w:val="•"/>
      <w:lvlJc w:val="left"/>
      <w:pPr>
        <w:tabs>
          <w:tab w:val="num" w:pos="1800"/>
        </w:tabs>
        <w:ind w:left="1800" w:hanging="360"/>
      </w:pPr>
      <w:rPr>
        <w:rFonts w:ascii="Arial" w:hAnsi="Arial" w:hint="default"/>
      </w:rPr>
    </w:lvl>
    <w:lvl w:ilvl="3" w:tplc="526C5CA0">
      <w:start w:val="1"/>
      <w:numFmt w:val="bullet"/>
      <w:lvlText w:val="•"/>
      <w:lvlJc w:val="left"/>
      <w:pPr>
        <w:tabs>
          <w:tab w:val="num" w:pos="2520"/>
        </w:tabs>
        <w:ind w:left="2520" w:hanging="360"/>
      </w:pPr>
      <w:rPr>
        <w:rFonts w:ascii="Arial" w:hAnsi="Arial" w:hint="default"/>
      </w:rPr>
    </w:lvl>
    <w:lvl w:ilvl="4" w:tplc="E0A22812">
      <w:start w:val="1"/>
      <w:numFmt w:val="bullet"/>
      <w:lvlText w:val="•"/>
      <w:lvlJc w:val="left"/>
      <w:pPr>
        <w:tabs>
          <w:tab w:val="num" w:pos="3240"/>
        </w:tabs>
        <w:ind w:left="3240" w:hanging="360"/>
      </w:pPr>
      <w:rPr>
        <w:rFonts w:ascii="Arial" w:hAnsi="Arial" w:hint="default"/>
      </w:rPr>
    </w:lvl>
    <w:lvl w:ilvl="5" w:tplc="82848600">
      <w:start w:val="1"/>
      <w:numFmt w:val="bullet"/>
      <w:lvlText w:val="•"/>
      <w:lvlJc w:val="left"/>
      <w:pPr>
        <w:tabs>
          <w:tab w:val="num" w:pos="3960"/>
        </w:tabs>
        <w:ind w:left="3960" w:hanging="360"/>
      </w:pPr>
      <w:rPr>
        <w:rFonts w:ascii="Arial" w:hAnsi="Arial" w:hint="default"/>
      </w:rPr>
    </w:lvl>
    <w:lvl w:ilvl="6" w:tplc="0CEC2E4E">
      <w:start w:val="1"/>
      <w:numFmt w:val="bullet"/>
      <w:lvlText w:val="•"/>
      <w:lvlJc w:val="left"/>
      <w:pPr>
        <w:tabs>
          <w:tab w:val="num" w:pos="4680"/>
        </w:tabs>
        <w:ind w:left="4680" w:hanging="360"/>
      </w:pPr>
      <w:rPr>
        <w:rFonts w:ascii="Arial" w:hAnsi="Arial" w:hint="default"/>
      </w:rPr>
    </w:lvl>
    <w:lvl w:ilvl="7" w:tplc="B9BE3260">
      <w:start w:val="1"/>
      <w:numFmt w:val="bullet"/>
      <w:lvlText w:val="•"/>
      <w:lvlJc w:val="left"/>
      <w:pPr>
        <w:tabs>
          <w:tab w:val="num" w:pos="5400"/>
        </w:tabs>
        <w:ind w:left="5400" w:hanging="360"/>
      </w:pPr>
      <w:rPr>
        <w:rFonts w:ascii="Arial" w:hAnsi="Arial" w:hint="default"/>
      </w:rPr>
    </w:lvl>
    <w:lvl w:ilvl="8" w:tplc="0792BEF4">
      <w:start w:val="1"/>
      <w:numFmt w:val="bullet"/>
      <w:lvlText w:val="•"/>
      <w:lvlJc w:val="left"/>
      <w:pPr>
        <w:tabs>
          <w:tab w:val="num" w:pos="6120"/>
        </w:tabs>
        <w:ind w:left="6120" w:hanging="360"/>
      </w:pPr>
      <w:rPr>
        <w:rFonts w:ascii="Arial" w:hAnsi="Arial" w:hint="default"/>
      </w:rPr>
    </w:lvl>
  </w:abstractNum>
  <w:abstractNum w:abstractNumId="6" w15:restartNumberingAfterBreak="0">
    <w:nsid w:val="41355DA4"/>
    <w:multiLevelType w:val="hybridMultilevel"/>
    <w:tmpl w:val="703AD690"/>
    <w:lvl w:ilvl="0" w:tplc="DB587CF4">
      <w:start w:val="1"/>
      <w:numFmt w:val="bullet"/>
      <w:lvlText w:val="•"/>
      <w:lvlJc w:val="left"/>
      <w:pPr>
        <w:tabs>
          <w:tab w:val="num" w:pos="720"/>
        </w:tabs>
        <w:ind w:left="720" w:hanging="360"/>
      </w:pPr>
      <w:rPr>
        <w:rFonts w:ascii="Arial" w:hAnsi="Arial" w:hint="default"/>
      </w:rPr>
    </w:lvl>
    <w:lvl w:ilvl="1" w:tplc="F864996A" w:tentative="1">
      <w:start w:val="1"/>
      <w:numFmt w:val="bullet"/>
      <w:lvlText w:val="•"/>
      <w:lvlJc w:val="left"/>
      <w:pPr>
        <w:tabs>
          <w:tab w:val="num" w:pos="1440"/>
        </w:tabs>
        <w:ind w:left="1440" w:hanging="360"/>
      </w:pPr>
      <w:rPr>
        <w:rFonts w:ascii="Arial" w:hAnsi="Arial" w:hint="default"/>
      </w:rPr>
    </w:lvl>
    <w:lvl w:ilvl="2" w:tplc="0EA058E4" w:tentative="1">
      <w:start w:val="1"/>
      <w:numFmt w:val="bullet"/>
      <w:lvlText w:val="•"/>
      <w:lvlJc w:val="left"/>
      <w:pPr>
        <w:tabs>
          <w:tab w:val="num" w:pos="2160"/>
        </w:tabs>
        <w:ind w:left="2160" w:hanging="360"/>
      </w:pPr>
      <w:rPr>
        <w:rFonts w:ascii="Arial" w:hAnsi="Arial" w:hint="default"/>
      </w:rPr>
    </w:lvl>
    <w:lvl w:ilvl="3" w:tplc="BB5C4480" w:tentative="1">
      <w:start w:val="1"/>
      <w:numFmt w:val="bullet"/>
      <w:lvlText w:val="•"/>
      <w:lvlJc w:val="left"/>
      <w:pPr>
        <w:tabs>
          <w:tab w:val="num" w:pos="2880"/>
        </w:tabs>
        <w:ind w:left="2880" w:hanging="360"/>
      </w:pPr>
      <w:rPr>
        <w:rFonts w:ascii="Arial" w:hAnsi="Arial" w:hint="default"/>
      </w:rPr>
    </w:lvl>
    <w:lvl w:ilvl="4" w:tplc="6E0AF77A" w:tentative="1">
      <w:start w:val="1"/>
      <w:numFmt w:val="bullet"/>
      <w:lvlText w:val="•"/>
      <w:lvlJc w:val="left"/>
      <w:pPr>
        <w:tabs>
          <w:tab w:val="num" w:pos="3600"/>
        </w:tabs>
        <w:ind w:left="3600" w:hanging="360"/>
      </w:pPr>
      <w:rPr>
        <w:rFonts w:ascii="Arial" w:hAnsi="Arial" w:hint="default"/>
      </w:rPr>
    </w:lvl>
    <w:lvl w:ilvl="5" w:tplc="A6ACAAE8" w:tentative="1">
      <w:start w:val="1"/>
      <w:numFmt w:val="bullet"/>
      <w:lvlText w:val="•"/>
      <w:lvlJc w:val="left"/>
      <w:pPr>
        <w:tabs>
          <w:tab w:val="num" w:pos="4320"/>
        </w:tabs>
        <w:ind w:left="4320" w:hanging="360"/>
      </w:pPr>
      <w:rPr>
        <w:rFonts w:ascii="Arial" w:hAnsi="Arial" w:hint="default"/>
      </w:rPr>
    </w:lvl>
    <w:lvl w:ilvl="6" w:tplc="FFB8E2FC" w:tentative="1">
      <w:start w:val="1"/>
      <w:numFmt w:val="bullet"/>
      <w:lvlText w:val="•"/>
      <w:lvlJc w:val="left"/>
      <w:pPr>
        <w:tabs>
          <w:tab w:val="num" w:pos="5040"/>
        </w:tabs>
        <w:ind w:left="5040" w:hanging="360"/>
      </w:pPr>
      <w:rPr>
        <w:rFonts w:ascii="Arial" w:hAnsi="Arial" w:hint="default"/>
      </w:rPr>
    </w:lvl>
    <w:lvl w:ilvl="7" w:tplc="835E385A" w:tentative="1">
      <w:start w:val="1"/>
      <w:numFmt w:val="bullet"/>
      <w:lvlText w:val="•"/>
      <w:lvlJc w:val="left"/>
      <w:pPr>
        <w:tabs>
          <w:tab w:val="num" w:pos="5760"/>
        </w:tabs>
        <w:ind w:left="5760" w:hanging="360"/>
      </w:pPr>
      <w:rPr>
        <w:rFonts w:ascii="Arial" w:hAnsi="Arial" w:hint="default"/>
      </w:rPr>
    </w:lvl>
    <w:lvl w:ilvl="8" w:tplc="2E862A6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9B319E3"/>
    <w:multiLevelType w:val="hybridMultilevel"/>
    <w:tmpl w:val="C3E475B8"/>
    <w:lvl w:ilvl="0" w:tplc="720464DA">
      <w:start w:val="1"/>
      <w:numFmt w:val="bullet"/>
      <w:lvlText w:val="•"/>
      <w:lvlJc w:val="left"/>
      <w:pPr>
        <w:tabs>
          <w:tab w:val="num" w:pos="720"/>
        </w:tabs>
        <w:ind w:left="720" w:hanging="360"/>
      </w:pPr>
      <w:rPr>
        <w:rFonts w:ascii="Arial" w:hAnsi="Arial" w:hint="default"/>
      </w:rPr>
    </w:lvl>
    <w:lvl w:ilvl="1" w:tplc="9F74BBCE" w:tentative="1">
      <w:start w:val="1"/>
      <w:numFmt w:val="bullet"/>
      <w:lvlText w:val="•"/>
      <w:lvlJc w:val="left"/>
      <w:pPr>
        <w:tabs>
          <w:tab w:val="num" w:pos="1440"/>
        </w:tabs>
        <w:ind w:left="1440" w:hanging="360"/>
      </w:pPr>
      <w:rPr>
        <w:rFonts w:ascii="Arial" w:hAnsi="Arial" w:hint="default"/>
      </w:rPr>
    </w:lvl>
    <w:lvl w:ilvl="2" w:tplc="3CCEF686" w:tentative="1">
      <w:start w:val="1"/>
      <w:numFmt w:val="bullet"/>
      <w:lvlText w:val="•"/>
      <w:lvlJc w:val="left"/>
      <w:pPr>
        <w:tabs>
          <w:tab w:val="num" w:pos="2160"/>
        </w:tabs>
        <w:ind w:left="2160" w:hanging="360"/>
      </w:pPr>
      <w:rPr>
        <w:rFonts w:ascii="Arial" w:hAnsi="Arial" w:hint="default"/>
      </w:rPr>
    </w:lvl>
    <w:lvl w:ilvl="3" w:tplc="1A80E08A" w:tentative="1">
      <w:start w:val="1"/>
      <w:numFmt w:val="bullet"/>
      <w:lvlText w:val="•"/>
      <w:lvlJc w:val="left"/>
      <w:pPr>
        <w:tabs>
          <w:tab w:val="num" w:pos="2880"/>
        </w:tabs>
        <w:ind w:left="2880" w:hanging="360"/>
      </w:pPr>
      <w:rPr>
        <w:rFonts w:ascii="Arial" w:hAnsi="Arial" w:hint="default"/>
      </w:rPr>
    </w:lvl>
    <w:lvl w:ilvl="4" w:tplc="B1B4D756" w:tentative="1">
      <w:start w:val="1"/>
      <w:numFmt w:val="bullet"/>
      <w:lvlText w:val="•"/>
      <w:lvlJc w:val="left"/>
      <w:pPr>
        <w:tabs>
          <w:tab w:val="num" w:pos="3600"/>
        </w:tabs>
        <w:ind w:left="3600" w:hanging="360"/>
      </w:pPr>
      <w:rPr>
        <w:rFonts w:ascii="Arial" w:hAnsi="Arial" w:hint="default"/>
      </w:rPr>
    </w:lvl>
    <w:lvl w:ilvl="5" w:tplc="84C61D60" w:tentative="1">
      <w:start w:val="1"/>
      <w:numFmt w:val="bullet"/>
      <w:lvlText w:val="•"/>
      <w:lvlJc w:val="left"/>
      <w:pPr>
        <w:tabs>
          <w:tab w:val="num" w:pos="4320"/>
        </w:tabs>
        <w:ind w:left="4320" w:hanging="360"/>
      </w:pPr>
      <w:rPr>
        <w:rFonts w:ascii="Arial" w:hAnsi="Arial" w:hint="default"/>
      </w:rPr>
    </w:lvl>
    <w:lvl w:ilvl="6" w:tplc="493CDAAE" w:tentative="1">
      <w:start w:val="1"/>
      <w:numFmt w:val="bullet"/>
      <w:lvlText w:val="•"/>
      <w:lvlJc w:val="left"/>
      <w:pPr>
        <w:tabs>
          <w:tab w:val="num" w:pos="5040"/>
        </w:tabs>
        <w:ind w:left="5040" w:hanging="360"/>
      </w:pPr>
      <w:rPr>
        <w:rFonts w:ascii="Arial" w:hAnsi="Arial" w:hint="default"/>
      </w:rPr>
    </w:lvl>
    <w:lvl w:ilvl="7" w:tplc="0958CEAA" w:tentative="1">
      <w:start w:val="1"/>
      <w:numFmt w:val="bullet"/>
      <w:lvlText w:val="•"/>
      <w:lvlJc w:val="left"/>
      <w:pPr>
        <w:tabs>
          <w:tab w:val="num" w:pos="5760"/>
        </w:tabs>
        <w:ind w:left="5760" w:hanging="360"/>
      </w:pPr>
      <w:rPr>
        <w:rFonts w:ascii="Arial" w:hAnsi="Arial" w:hint="default"/>
      </w:rPr>
    </w:lvl>
    <w:lvl w:ilvl="8" w:tplc="D9A63F4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FBF6A06"/>
    <w:multiLevelType w:val="hybridMultilevel"/>
    <w:tmpl w:val="9202D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7E1D42"/>
    <w:multiLevelType w:val="hybridMultilevel"/>
    <w:tmpl w:val="23C21EA0"/>
    <w:lvl w:ilvl="0" w:tplc="25E420F4">
      <w:start w:val="1"/>
      <w:numFmt w:val="bullet"/>
      <w:lvlText w:val="•"/>
      <w:lvlJc w:val="left"/>
      <w:pPr>
        <w:tabs>
          <w:tab w:val="num" w:pos="720"/>
        </w:tabs>
        <w:ind w:left="720" w:hanging="360"/>
      </w:pPr>
      <w:rPr>
        <w:rFonts w:ascii="Arial" w:hAnsi="Arial" w:hint="default"/>
      </w:rPr>
    </w:lvl>
    <w:lvl w:ilvl="1" w:tplc="77325C96" w:tentative="1">
      <w:start w:val="1"/>
      <w:numFmt w:val="bullet"/>
      <w:lvlText w:val="•"/>
      <w:lvlJc w:val="left"/>
      <w:pPr>
        <w:tabs>
          <w:tab w:val="num" w:pos="1440"/>
        </w:tabs>
        <w:ind w:left="1440" w:hanging="360"/>
      </w:pPr>
      <w:rPr>
        <w:rFonts w:ascii="Arial" w:hAnsi="Arial" w:hint="default"/>
      </w:rPr>
    </w:lvl>
    <w:lvl w:ilvl="2" w:tplc="660C3584" w:tentative="1">
      <w:start w:val="1"/>
      <w:numFmt w:val="bullet"/>
      <w:lvlText w:val="•"/>
      <w:lvlJc w:val="left"/>
      <w:pPr>
        <w:tabs>
          <w:tab w:val="num" w:pos="2160"/>
        </w:tabs>
        <w:ind w:left="2160" w:hanging="360"/>
      </w:pPr>
      <w:rPr>
        <w:rFonts w:ascii="Arial" w:hAnsi="Arial" w:hint="default"/>
      </w:rPr>
    </w:lvl>
    <w:lvl w:ilvl="3" w:tplc="63366D46" w:tentative="1">
      <w:start w:val="1"/>
      <w:numFmt w:val="bullet"/>
      <w:lvlText w:val="•"/>
      <w:lvlJc w:val="left"/>
      <w:pPr>
        <w:tabs>
          <w:tab w:val="num" w:pos="2880"/>
        </w:tabs>
        <w:ind w:left="2880" w:hanging="360"/>
      </w:pPr>
      <w:rPr>
        <w:rFonts w:ascii="Arial" w:hAnsi="Arial" w:hint="default"/>
      </w:rPr>
    </w:lvl>
    <w:lvl w:ilvl="4" w:tplc="9CA2790E" w:tentative="1">
      <w:start w:val="1"/>
      <w:numFmt w:val="bullet"/>
      <w:lvlText w:val="•"/>
      <w:lvlJc w:val="left"/>
      <w:pPr>
        <w:tabs>
          <w:tab w:val="num" w:pos="3600"/>
        </w:tabs>
        <w:ind w:left="3600" w:hanging="360"/>
      </w:pPr>
      <w:rPr>
        <w:rFonts w:ascii="Arial" w:hAnsi="Arial" w:hint="default"/>
      </w:rPr>
    </w:lvl>
    <w:lvl w:ilvl="5" w:tplc="9EC6C078" w:tentative="1">
      <w:start w:val="1"/>
      <w:numFmt w:val="bullet"/>
      <w:lvlText w:val="•"/>
      <w:lvlJc w:val="left"/>
      <w:pPr>
        <w:tabs>
          <w:tab w:val="num" w:pos="4320"/>
        </w:tabs>
        <w:ind w:left="4320" w:hanging="360"/>
      </w:pPr>
      <w:rPr>
        <w:rFonts w:ascii="Arial" w:hAnsi="Arial" w:hint="default"/>
      </w:rPr>
    </w:lvl>
    <w:lvl w:ilvl="6" w:tplc="77020E00" w:tentative="1">
      <w:start w:val="1"/>
      <w:numFmt w:val="bullet"/>
      <w:lvlText w:val="•"/>
      <w:lvlJc w:val="left"/>
      <w:pPr>
        <w:tabs>
          <w:tab w:val="num" w:pos="5040"/>
        </w:tabs>
        <w:ind w:left="5040" w:hanging="360"/>
      </w:pPr>
      <w:rPr>
        <w:rFonts w:ascii="Arial" w:hAnsi="Arial" w:hint="default"/>
      </w:rPr>
    </w:lvl>
    <w:lvl w:ilvl="7" w:tplc="9314E754" w:tentative="1">
      <w:start w:val="1"/>
      <w:numFmt w:val="bullet"/>
      <w:lvlText w:val="•"/>
      <w:lvlJc w:val="left"/>
      <w:pPr>
        <w:tabs>
          <w:tab w:val="num" w:pos="5760"/>
        </w:tabs>
        <w:ind w:left="5760" w:hanging="360"/>
      </w:pPr>
      <w:rPr>
        <w:rFonts w:ascii="Arial" w:hAnsi="Arial" w:hint="default"/>
      </w:rPr>
    </w:lvl>
    <w:lvl w:ilvl="8" w:tplc="2B62CE3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FC8223E"/>
    <w:multiLevelType w:val="hybridMultilevel"/>
    <w:tmpl w:val="9AA4366C"/>
    <w:lvl w:ilvl="0" w:tplc="55BCA4F6">
      <w:start w:val="1"/>
      <w:numFmt w:val="bullet"/>
      <w:lvlText w:val="•"/>
      <w:lvlJc w:val="left"/>
      <w:pPr>
        <w:tabs>
          <w:tab w:val="num" w:pos="720"/>
        </w:tabs>
        <w:ind w:left="720" w:hanging="360"/>
      </w:pPr>
      <w:rPr>
        <w:rFonts w:ascii="Arial" w:hAnsi="Arial" w:hint="default"/>
      </w:rPr>
    </w:lvl>
    <w:lvl w:ilvl="1" w:tplc="FB8022E6" w:tentative="1">
      <w:start w:val="1"/>
      <w:numFmt w:val="bullet"/>
      <w:lvlText w:val="•"/>
      <w:lvlJc w:val="left"/>
      <w:pPr>
        <w:tabs>
          <w:tab w:val="num" w:pos="1440"/>
        </w:tabs>
        <w:ind w:left="1440" w:hanging="360"/>
      </w:pPr>
      <w:rPr>
        <w:rFonts w:ascii="Arial" w:hAnsi="Arial" w:hint="default"/>
      </w:rPr>
    </w:lvl>
    <w:lvl w:ilvl="2" w:tplc="5ACA6048" w:tentative="1">
      <w:start w:val="1"/>
      <w:numFmt w:val="bullet"/>
      <w:lvlText w:val="•"/>
      <w:lvlJc w:val="left"/>
      <w:pPr>
        <w:tabs>
          <w:tab w:val="num" w:pos="2160"/>
        </w:tabs>
        <w:ind w:left="2160" w:hanging="360"/>
      </w:pPr>
      <w:rPr>
        <w:rFonts w:ascii="Arial" w:hAnsi="Arial" w:hint="default"/>
      </w:rPr>
    </w:lvl>
    <w:lvl w:ilvl="3" w:tplc="38C8C608" w:tentative="1">
      <w:start w:val="1"/>
      <w:numFmt w:val="bullet"/>
      <w:lvlText w:val="•"/>
      <w:lvlJc w:val="left"/>
      <w:pPr>
        <w:tabs>
          <w:tab w:val="num" w:pos="2880"/>
        </w:tabs>
        <w:ind w:left="2880" w:hanging="360"/>
      </w:pPr>
      <w:rPr>
        <w:rFonts w:ascii="Arial" w:hAnsi="Arial" w:hint="default"/>
      </w:rPr>
    </w:lvl>
    <w:lvl w:ilvl="4" w:tplc="D862BCEE" w:tentative="1">
      <w:start w:val="1"/>
      <w:numFmt w:val="bullet"/>
      <w:lvlText w:val="•"/>
      <w:lvlJc w:val="left"/>
      <w:pPr>
        <w:tabs>
          <w:tab w:val="num" w:pos="3600"/>
        </w:tabs>
        <w:ind w:left="3600" w:hanging="360"/>
      </w:pPr>
      <w:rPr>
        <w:rFonts w:ascii="Arial" w:hAnsi="Arial" w:hint="default"/>
      </w:rPr>
    </w:lvl>
    <w:lvl w:ilvl="5" w:tplc="9EBAC968" w:tentative="1">
      <w:start w:val="1"/>
      <w:numFmt w:val="bullet"/>
      <w:lvlText w:val="•"/>
      <w:lvlJc w:val="left"/>
      <w:pPr>
        <w:tabs>
          <w:tab w:val="num" w:pos="4320"/>
        </w:tabs>
        <w:ind w:left="4320" w:hanging="360"/>
      </w:pPr>
      <w:rPr>
        <w:rFonts w:ascii="Arial" w:hAnsi="Arial" w:hint="default"/>
      </w:rPr>
    </w:lvl>
    <w:lvl w:ilvl="6" w:tplc="1582A228" w:tentative="1">
      <w:start w:val="1"/>
      <w:numFmt w:val="bullet"/>
      <w:lvlText w:val="•"/>
      <w:lvlJc w:val="left"/>
      <w:pPr>
        <w:tabs>
          <w:tab w:val="num" w:pos="5040"/>
        </w:tabs>
        <w:ind w:left="5040" w:hanging="360"/>
      </w:pPr>
      <w:rPr>
        <w:rFonts w:ascii="Arial" w:hAnsi="Arial" w:hint="default"/>
      </w:rPr>
    </w:lvl>
    <w:lvl w:ilvl="7" w:tplc="7BE227B4" w:tentative="1">
      <w:start w:val="1"/>
      <w:numFmt w:val="bullet"/>
      <w:lvlText w:val="•"/>
      <w:lvlJc w:val="left"/>
      <w:pPr>
        <w:tabs>
          <w:tab w:val="num" w:pos="5760"/>
        </w:tabs>
        <w:ind w:left="5760" w:hanging="360"/>
      </w:pPr>
      <w:rPr>
        <w:rFonts w:ascii="Arial" w:hAnsi="Arial" w:hint="default"/>
      </w:rPr>
    </w:lvl>
    <w:lvl w:ilvl="8" w:tplc="836C2B6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8"/>
  </w:num>
  <w:num w:numId="4">
    <w:abstractNumId w:val="10"/>
  </w:num>
  <w:num w:numId="5">
    <w:abstractNumId w:val="9"/>
  </w:num>
  <w:num w:numId="6">
    <w:abstractNumId w:val="1"/>
  </w:num>
  <w:num w:numId="7">
    <w:abstractNumId w:val="3"/>
  </w:num>
  <w:num w:numId="8">
    <w:abstractNumId w:val="5"/>
  </w:num>
  <w:num w:numId="9">
    <w:abstractNumId w:val="7"/>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0B5"/>
    <w:rsid w:val="000030DD"/>
    <w:rsid w:val="000620A0"/>
    <w:rsid w:val="00072196"/>
    <w:rsid w:val="000A3145"/>
    <w:rsid w:val="000C1563"/>
    <w:rsid w:val="000D5CDE"/>
    <w:rsid w:val="0010306A"/>
    <w:rsid w:val="001C3EDE"/>
    <w:rsid w:val="001E598F"/>
    <w:rsid w:val="00246D90"/>
    <w:rsid w:val="002512B9"/>
    <w:rsid w:val="002670A1"/>
    <w:rsid w:val="00267BED"/>
    <w:rsid w:val="00281E1D"/>
    <w:rsid w:val="002831C8"/>
    <w:rsid w:val="002E7C8F"/>
    <w:rsid w:val="00302ACF"/>
    <w:rsid w:val="00306F21"/>
    <w:rsid w:val="0039081D"/>
    <w:rsid w:val="003A44BE"/>
    <w:rsid w:val="003F35F2"/>
    <w:rsid w:val="00466A57"/>
    <w:rsid w:val="00480D3A"/>
    <w:rsid w:val="004C2B58"/>
    <w:rsid w:val="005172C2"/>
    <w:rsid w:val="005375DB"/>
    <w:rsid w:val="005620AE"/>
    <w:rsid w:val="00586268"/>
    <w:rsid w:val="005A3988"/>
    <w:rsid w:val="005B3951"/>
    <w:rsid w:val="005B43DB"/>
    <w:rsid w:val="005B6480"/>
    <w:rsid w:val="00626D6E"/>
    <w:rsid w:val="0063267C"/>
    <w:rsid w:val="006401C2"/>
    <w:rsid w:val="006C131F"/>
    <w:rsid w:val="006C2093"/>
    <w:rsid w:val="00775B87"/>
    <w:rsid w:val="007E41AF"/>
    <w:rsid w:val="008109DA"/>
    <w:rsid w:val="00840B2A"/>
    <w:rsid w:val="00862F85"/>
    <w:rsid w:val="0088699F"/>
    <w:rsid w:val="008A3BAA"/>
    <w:rsid w:val="009A20B5"/>
    <w:rsid w:val="009B21F0"/>
    <w:rsid w:val="00A03B75"/>
    <w:rsid w:val="00A27CC3"/>
    <w:rsid w:val="00A611AE"/>
    <w:rsid w:val="00AF0AE6"/>
    <w:rsid w:val="00AF5968"/>
    <w:rsid w:val="00B30A20"/>
    <w:rsid w:val="00B512AC"/>
    <w:rsid w:val="00BB2269"/>
    <w:rsid w:val="00C22DA9"/>
    <w:rsid w:val="00C308FD"/>
    <w:rsid w:val="00C54825"/>
    <w:rsid w:val="00C72A48"/>
    <w:rsid w:val="00CA0BD3"/>
    <w:rsid w:val="00CE72DF"/>
    <w:rsid w:val="00D91346"/>
    <w:rsid w:val="00DA7E89"/>
    <w:rsid w:val="00DB7F0A"/>
    <w:rsid w:val="00E0785A"/>
    <w:rsid w:val="00E74636"/>
    <w:rsid w:val="00F31C1B"/>
    <w:rsid w:val="00F77D37"/>
    <w:rsid w:val="00F92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5FF349-F992-4515-9B9B-9028FC521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6F2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06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F21"/>
  </w:style>
  <w:style w:type="paragraph" w:styleId="Footer">
    <w:name w:val="footer"/>
    <w:basedOn w:val="Normal"/>
    <w:link w:val="FooterChar"/>
    <w:uiPriority w:val="99"/>
    <w:unhideWhenUsed/>
    <w:rsid w:val="00306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F21"/>
  </w:style>
  <w:style w:type="paragraph" w:styleId="ListParagraph">
    <w:name w:val="List Paragraph"/>
    <w:basedOn w:val="Normal"/>
    <w:uiPriority w:val="34"/>
    <w:qFormat/>
    <w:rsid w:val="00B512AC"/>
    <w:pPr>
      <w:ind w:left="720"/>
      <w:contextualSpacing/>
    </w:pPr>
  </w:style>
  <w:style w:type="character" w:styleId="Hyperlink">
    <w:name w:val="Hyperlink"/>
    <w:basedOn w:val="DefaultParagraphFont"/>
    <w:uiPriority w:val="99"/>
    <w:unhideWhenUsed/>
    <w:rsid w:val="000A3145"/>
    <w:rPr>
      <w:color w:val="0563C1" w:themeColor="hyperlink"/>
      <w:u w:val="single"/>
    </w:rPr>
  </w:style>
  <w:style w:type="table" w:styleId="TableGrid">
    <w:name w:val="Table Grid"/>
    <w:basedOn w:val="TableNormal"/>
    <w:uiPriority w:val="39"/>
    <w:rsid w:val="00103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928160">
      <w:bodyDiv w:val="1"/>
      <w:marLeft w:val="0"/>
      <w:marRight w:val="0"/>
      <w:marTop w:val="0"/>
      <w:marBottom w:val="0"/>
      <w:divBdr>
        <w:top w:val="none" w:sz="0" w:space="0" w:color="auto"/>
        <w:left w:val="none" w:sz="0" w:space="0" w:color="auto"/>
        <w:bottom w:val="none" w:sz="0" w:space="0" w:color="auto"/>
        <w:right w:val="none" w:sz="0" w:space="0" w:color="auto"/>
      </w:divBdr>
    </w:div>
    <w:div w:id="452331029">
      <w:bodyDiv w:val="1"/>
      <w:marLeft w:val="0"/>
      <w:marRight w:val="0"/>
      <w:marTop w:val="0"/>
      <w:marBottom w:val="0"/>
      <w:divBdr>
        <w:top w:val="none" w:sz="0" w:space="0" w:color="auto"/>
        <w:left w:val="none" w:sz="0" w:space="0" w:color="auto"/>
        <w:bottom w:val="none" w:sz="0" w:space="0" w:color="auto"/>
        <w:right w:val="none" w:sz="0" w:space="0" w:color="auto"/>
      </w:divBdr>
      <w:divsChild>
        <w:div w:id="1655647723">
          <w:marLeft w:val="6120"/>
          <w:marRight w:val="0"/>
          <w:marTop w:val="91"/>
          <w:marBottom w:val="0"/>
          <w:divBdr>
            <w:top w:val="none" w:sz="0" w:space="0" w:color="auto"/>
            <w:left w:val="none" w:sz="0" w:space="0" w:color="auto"/>
            <w:bottom w:val="none" w:sz="0" w:space="0" w:color="auto"/>
            <w:right w:val="none" w:sz="0" w:space="0" w:color="auto"/>
          </w:divBdr>
        </w:div>
      </w:divsChild>
    </w:div>
    <w:div w:id="531309320">
      <w:bodyDiv w:val="1"/>
      <w:marLeft w:val="0"/>
      <w:marRight w:val="0"/>
      <w:marTop w:val="0"/>
      <w:marBottom w:val="0"/>
      <w:divBdr>
        <w:top w:val="none" w:sz="0" w:space="0" w:color="auto"/>
        <w:left w:val="none" w:sz="0" w:space="0" w:color="auto"/>
        <w:bottom w:val="none" w:sz="0" w:space="0" w:color="auto"/>
        <w:right w:val="none" w:sz="0" w:space="0" w:color="auto"/>
      </w:divBdr>
      <w:divsChild>
        <w:div w:id="121390359">
          <w:marLeft w:val="6120"/>
          <w:marRight w:val="0"/>
          <w:marTop w:val="91"/>
          <w:marBottom w:val="0"/>
          <w:divBdr>
            <w:top w:val="none" w:sz="0" w:space="0" w:color="auto"/>
            <w:left w:val="none" w:sz="0" w:space="0" w:color="auto"/>
            <w:bottom w:val="none" w:sz="0" w:space="0" w:color="auto"/>
            <w:right w:val="none" w:sz="0" w:space="0" w:color="auto"/>
          </w:divBdr>
        </w:div>
      </w:divsChild>
    </w:div>
    <w:div w:id="557938442">
      <w:bodyDiv w:val="1"/>
      <w:marLeft w:val="0"/>
      <w:marRight w:val="0"/>
      <w:marTop w:val="0"/>
      <w:marBottom w:val="0"/>
      <w:divBdr>
        <w:top w:val="none" w:sz="0" w:space="0" w:color="auto"/>
        <w:left w:val="none" w:sz="0" w:space="0" w:color="auto"/>
        <w:bottom w:val="none" w:sz="0" w:space="0" w:color="auto"/>
        <w:right w:val="none" w:sz="0" w:space="0" w:color="auto"/>
      </w:divBdr>
    </w:div>
    <w:div w:id="702749157">
      <w:bodyDiv w:val="1"/>
      <w:marLeft w:val="0"/>
      <w:marRight w:val="0"/>
      <w:marTop w:val="0"/>
      <w:marBottom w:val="0"/>
      <w:divBdr>
        <w:top w:val="none" w:sz="0" w:space="0" w:color="auto"/>
        <w:left w:val="none" w:sz="0" w:space="0" w:color="auto"/>
        <w:bottom w:val="none" w:sz="0" w:space="0" w:color="auto"/>
        <w:right w:val="none" w:sz="0" w:space="0" w:color="auto"/>
      </w:divBdr>
    </w:div>
    <w:div w:id="707220458">
      <w:bodyDiv w:val="1"/>
      <w:marLeft w:val="0"/>
      <w:marRight w:val="0"/>
      <w:marTop w:val="0"/>
      <w:marBottom w:val="0"/>
      <w:divBdr>
        <w:top w:val="none" w:sz="0" w:space="0" w:color="auto"/>
        <w:left w:val="none" w:sz="0" w:space="0" w:color="auto"/>
        <w:bottom w:val="none" w:sz="0" w:space="0" w:color="auto"/>
        <w:right w:val="none" w:sz="0" w:space="0" w:color="auto"/>
      </w:divBdr>
    </w:div>
    <w:div w:id="817461237">
      <w:bodyDiv w:val="1"/>
      <w:marLeft w:val="0"/>
      <w:marRight w:val="0"/>
      <w:marTop w:val="0"/>
      <w:marBottom w:val="0"/>
      <w:divBdr>
        <w:top w:val="none" w:sz="0" w:space="0" w:color="auto"/>
        <w:left w:val="none" w:sz="0" w:space="0" w:color="auto"/>
        <w:bottom w:val="none" w:sz="0" w:space="0" w:color="auto"/>
        <w:right w:val="none" w:sz="0" w:space="0" w:color="auto"/>
      </w:divBdr>
      <w:divsChild>
        <w:div w:id="1533499089">
          <w:marLeft w:val="547"/>
          <w:marRight w:val="0"/>
          <w:marTop w:val="144"/>
          <w:marBottom w:val="0"/>
          <w:divBdr>
            <w:top w:val="none" w:sz="0" w:space="0" w:color="auto"/>
            <w:left w:val="none" w:sz="0" w:space="0" w:color="auto"/>
            <w:bottom w:val="none" w:sz="0" w:space="0" w:color="auto"/>
            <w:right w:val="none" w:sz="0" w:space="0" w:color="auto"/>
          </w:divBdr>
        </w:div>
      </w:divsChild>
    </w:div>
    <w:div w:id="976452372">
      <w:bodyDiv w:val="1"/>
      <w:marLeft w:val="0"/>
      <w:marRight w:val="0"/>
      <w:marTop w:val="0"/>
      <w:marBottom w:val="0"/>
      <w:divBdr>
        <w:top w:val="none" w:sz="0" w:space="0" w:color="auto"/>
        <w:left w:val="none" w:sz="0" w:space="0" w:color="auto"/>
        <w:bottom w:val="none" w:sz="0" w:space="0" w:color="auto"/>
        <w:right w:val="none" w:sz="0" w:space="0" w:color="auto"/>
      </w:divBdr>
    </w:div>
    <w:div w:id="1100874955">
      <w:bodyDiv w:val="1"/>
      <w:marLeft w:val="0"/>
      <w:marRight w:val="0"/>
      <w:marTop w:val="0"/>
      <w:marBottom w:val="0"/>
      <w:divBdr>
        <w:top w:val="none" w:sz="0" w:space="0" w:color="auto"/>
        <w:left w:val="none" w:sz="0" w:space="0" w:color="auto"/>
        <w:bottom w:val="none" w:sz="0" w:space="0" w:color="auto"/>
        <w:right w:val="none" w:sz="0" w:space="0" w:color="auto"/>
      </w:divBdr>
    </w:div>
    <w:div w:id="1195735209">
      <w:bodyDiv w:val="1"/>
      <w:marLeft w:val="0"/>
      <w:marRight w:val="0"/>
      <w:marTop w:val="0"/>
      <w:marBottom w:val="0"/>
      <w:divBdr>
        <w:top w:val="none" w:sz="0" w:space="0" w:color="auto"/>
        <w:left w:val="none" w:sz="0" w:space="0" w:color="auto"/>
        <w:bottom w:val="none" w:sz="0" w:space="0" w:color="auto"/>
        <w:right w:val="none" w:sz="0" w:space="0" w:color="auto"/>
      </w:divBdr>
    </w:div>
    <w:div w:id="1223709159">
      <w:bodyDiv w:val="1"/>
      <w:marLeft w:val="0"/>
      <w:marRight w:val="0"/>
      <w:marTop w:val="0"/>
      <w:marBottom w:val="0"/>
      <w:divBdr>
        <w:top w:val="none" w:sz="0" w:space="0" w:color="auto"/>
        <w:left w:val="none" w:sz="0" w:space="0" w:color="auto"/>
        <w:bottom w:val="none" w:sz="0" w:space="0" w:color="auto"/>
        <w:right w:val="none" w:sz="0" w:space="0" w:color="auto"/>
      </w:divBdr>
    </w:div>
    <w:div w:id="1370960171">
      <w:bodyDiv w:val="1"/>
      <w:marLeft w:val="0"/>
      <w:marRight w:val="0"/>
      <w:marTop w:val="0"/>
      <w:marBottom w:val="0"/>
      <w:divBdr>
        <w:top w:val="none" w:sz="0" w:space="0" w:color="auto"/>
        <w:left w:val="none" w:sz="0" w:space="0" w:color="auto"/>
        <w:bottom w:val="none" w:sz="0" w:space="0" w:color="auto"/>
        <w:right w:val="none" w:sz="0" w:space="0" w:color="auto"/>
      </w:divBdr>
      <w:divsChild>
        <w:div w:id="2007048637">
          <w:marLeft w:val="547"/>
          <w:marRight w:val="0"/>
          <w:marTop w:val="154"/>
          <w:marBottom w:val="0"/>
          <w:divBdr>
            <w:top w:val="none" w:sz="0" w:space="0" w:color="auto"/>
            <w:left w:val="none" w:sz="0" w:space="0" w:color="auto"/>
            <w:bottom w:val="none" w:sz="0" w:space="0" w:color="auto"/>
            <w:right w:val="none" w:sz="0" w:space="0" w:color="auto"/>
          </w:divBdr>
        </w:div>
      </w:divsChild>
    </w:div>
    <w:div w:id="1600093078">
      <w:bodyDiv w:val="1"/>
      <w:marLeft w:val="0"/>
      <w:marRight w:val="0"/>
      <w:marTop w:val="0"/>
      <w:marBottom w:val="0"/>
      <w:divBdr>
        <w:top w:val="none" w:sz="0" w:space="0" w:color="auto"/>
        <w:left w:val="none" w:sz="0" w:space="0" w:color="auto"/>
        <w:bottom w:val="none" w:sz="0" w:space="0" w:color="auto"/>
        <w:right w:val="none" w:sz="0" w:space="0" w:color="auto"/>
      </w:divBdr>
      <w:divsChild>
        <w:div w:id="2056729782">
          <w:marLeft w:val="547"/>
          <w:marRight w:val="0"/>
          <w:marTop w:val="154"/>
          <w:marBottom w:val="0"/>
          <w:divBdr>
            <w:top w:val="none" w:sz="0" w:space="0" w:color="auto"/>
            <w:left w:val="none" w:sz="0" w:space="0" w:color="auto"/>
            <w:bottom w:val="none" w:sz="0" w:space="0" w:color="auto"/>
            <w:right w:val="none" w:sz="0" w:space="0" w:color="auto"/>
          </w:divBdr>
        </w:div>
        <w:div w:id="827592480">
          <w:marLeft w:val="547"/>
          <w:marRight w:val="0"/>
          <w:marTop w:val="154"/>
          <w:marBottom w:val="0"/>
          <w:divBdr>
            <w:top w:val="none" w:sz="0" w:space="0" w:color="auto"/>
            <w:left w:val="none" w:sz="0" w:space="0" w:color="auto"/>
            <w:bottom w:val="none" w:sz="0" w:space="0" w:color="auto"/>
            <w:right w:val="none" w:sz="0" w:space="0" w:color="auto"/>
          </w:divBdr>
        </w:div>
        <w:div w:id="106242219">
          <w:marLeft w:val="547"/>
          <w:marRight w:val="0"/>
          <w:marTop w:val="154"/>
          <w:marBottom w:val="0"/>
          <w:divBdr>
            <w:top w:val="none" w:sz="0" w:space="0" w:color="auto"/>
            <w:left w:val="none" w:sz="0" w:space="0" w:color="auto"/>
            <w:bottom w:val="none" w:sz="0" w:space="0" w:color="auto"/>
            <w:right w:val="none" w:sz="0" w:space="0" w:color="auto"/>
          </w:divBdr>
        </w:div>
      </w:divsChild>
    </w:div>
    <w:div w:id="1619753726">
      <w:bodyDiv w:val="1"/>
      <w:marLeft w:val="0"/>
      <w:marRight w:val="0"/>
      <w:marTop w:val="0"/>
      <w:marBottom w:val="0"/>
      <w:divBdr>
        <w:top w:val="none" w:sz="0" w:space="0" w:color="auto"/>
        <w:left w:val="none" w:sz="0" w:space="0" w:color="auto"/>
        <w:bottom w:val="none" w:sz="0" w:space="0" w:color="auto"/>
        <w:right w:val="none" w:sz="0" w:space="0" w:color="auto"/>
      </w:divBdr>
      <w:divsChild>
        <w:div w:id="1168640133">
          <w:marLeft w:val="547"/>
          <w:marRight w:val="0"/>
          <w:marTop w:val="134"/>
          <w:marBottom w:val="0"/>
          <w:divBdr>
            <w:top w:val="none" w:sz="0" w:space="0" w:color="auto"/>
            <w:left w:val="none" w:sz="0" w:space="0" w:color="auto"/>
            <w:bottom w:val="none" w:sz="0" w:space="0" w:color="auto"/>
            <w:right w:val="none" w:sz="0" w:space="0" w:color="auto"/>
          </w:divBdr>
        </w:div>
      </w:divsChild>
    </w:div>
    <w:div w:id="1790587179">
      <w:bodyDiv w:val="1"/>
      <w:marLeft w:val="0"/>
      <w:marRight w:val="0"/>
      <w:marTop w:val="0"/>
      <w:marBottom w:val="0"/>
      <w:divBdr>
        <w:top w:val="none" w:sz="0" w:space="0" w:color="auto"/>
        <w:left w:val="none" w:sz="0" w:space="0" w:color="auto"/>
        <w:bottom w:val="none" w:sz="0" w:space="0" w:color="auto"/>
        <w:right w:val="none" w:sz="0" w:space="0" w:color="auto"/>
      </w:divBdr>
    </w:div>
    <w:div w:id="1865243605">
      <w:bodyDiv w:val="1"/>
      <w:marLeft w:val="0"/>
      <w:marRight w:val="0"/>
      <w:marTop w:val="0"/>
      <w:marBottom w:val="0"/>
      <w:divBdr>
        <w:top w:val="none" w:sz="0" w:space="0" w:color="auto"/>
        <w:left w:val="none" w:sz="0" w:space="0" w:color="auto"/>
        <w:bottom w:val="none" w:sz="0" w:space="0" w:color="auto"/>
        <w:right w:val="none" w:sz="0" w:space="0" w:color="auto"/>
      </w:divBdr>
      <w:divsChild>
        <w:div w:id="1661304347">
          <w:marLeft w:val="6120"/>
          <w:marRight w:val="0"/>
          <w:marTop w:val="91"/>
          <w:marBottom w:val="0"/>
          <w:divBdr>
            <w:top w:val="none" w:sz="0" w:space="0" w:color="auto"/>
            <w:left w:val="none" w:sz="0" w:space="0" w:color="auto"/>
            <w:bottom w:val="none" w:sz="0" w:space="0" w:color="auto"/>
            <w:right w:val="none" w:sz="0" w:space="0" w:color="auto"/>
          </w:divBdr>
        </w:div>
      </w:divsChild>
    </w:div>
    <w:div w:id="2103531211">
      <w:bodyDiv w:val="1"/>
      <w:marLeft w:val="0"/>
      <w:marRight w:val="0"/>
      <w:marTop w:val="0"/>
      <w:marBottom w:val="0"/>
      <w:divBdr>
        <w:top w:val="none" w:sz="0" w:space="0" w:color="auto"/>
        <w:left w:val="none" w:sz="0" w:space="0" w:color="auto"/>
        <w:bottom w:val="none" w:sz="0" w:space="0" w:color="auto"/>
        <w:right w:val="none" w:sz="0" w:space="0" w:color="auto"/>
      </w:divBdr>
    </w:div>
    <w:div w:id="2145656008">
      <w:bodyDiv w:val="1"/>
      <w:marLeft w:val="0"/>
      <w:marRight w:val="0"/>
      <w:marTop w:val="0"/>
      <w:marBottom w:val="0"/>
      <w:divBdr>
        <w:top w:val="none" w:sz="0" w:space="0" w:color="auto"/>
        <w:left w:val="none" w:sz="0" w:space="0" w:color="auto"/>
        <w:bottom w:val="none" w:sz="0" w:space="0" w:color="auto"/>
        <w:right w:val="none" w:sz="0" w:space="0" w:color="auto"/>
      </w:divBdr>
      <w:divsChild>
        <w:div w:id="916789150">
          <w:marLeft w:val="547"/>
          <w:marRight w:val="0"/>
          <w:marTop w:val="58"/>
          <w:marBottom w:val="0"/>
          <w:divBdr>
            <w:top w:val="none" w:sz="0" w:space="0" w:color="auto"/>
            <w:left w:val="none" w:sz="0" w:space="0" w:color="auto"/>
            <w:bottom w:val="none" w:sz="0" w:space="0" w:color="auto"/>
            <w:right w:val="none" w:sz="0" w:space="0" w:color="auto"/>
          </w:divBdr>
        </w:div>
        <w:div w:id="79183509">
          <w:marLeft w:val="547"/>
          <w:marRight w:val="0"/>
          <w:marTop w:val="58"/>
          <w:marBottom w:val="0"/>
          <w:divBdr>
            <w:top w:val="none" w:sz="0" w:space="0" w:color="auto"/>
            <w:left w:val="none" w:sz="0" w:space="0" w:color="auto"/>
            <w:bottom w:val="none" w:sz="0" w:space="0" w:color="auto"/>
            <w:right w:val="none" w:sz="0" w:space="0" w:color="auto"/>
          </w:divBdr>
        </w:div>
        <w:div w:id="1621956628">
          <w:marLeft w:val="547"/>
          <w:marRight w:val="0"/>
          <w:marTop w:val="58"/>
          <w:marBottom w:val="0"/>
          <w:divBdr>
            <w:top w:val="none" w:sz="0" w:space="0" w:color="auto"/>
            <w:left w:val="none" w:sz="0" w:space="0" w:color="auto"/>
            <w:bottom w:val="none" w:sz="0" w:space="0" w:color="auto"/>
            <w:right w:val="none" w:sz="0" w:space="0" w:color="auto"/>
          </w:divBdr>
        </w:div>
        <w:div w:id="1959413882">
          <w:marLeft w:val="547"/>
          <w:marRight w:val="0"/>
          <w:marTop w:val="58"/>
          <w:marBottom w:val="0"/>
          <w:divBdr>
            <w:top w:val="none" w:sz="0" w:space="0" w:color="auto"/>
            <w:left w:val="none" w:sz="0" w:space="0" w:color="auto"/>
            <w:bottom w:val="none" w:sz="0" w:space="0" w:color="auto"/>
            <w:right w:val="none" w:sz="0" w:space="0" w:color="auto"/>
          </w:divBdr>
        </w:div>
        <w:div w:id="708728821">
          <w:marLeft w:val="547"/>
          <w:marRight w:val="0"/>
          <w:marTop w:val="58"/>
          <w:marBottom w:val="0"/>
          <w:divBdr>
            <w:top w:val="none" w:sz="0" w:space="0" w:color="auto"/>
            <w:left w:val="none" w:sz="0" w:space="0" w:color="auto"/>
            <w:bottom w:val="none" w:sz="0" w:space="0" w:color="auto"/>
            <w:right w:val="none" w:sz="0" w:space="0" w:color="auto"/>
          </w:divBdr>
        </w:div>
        <w:div w:id="1160802953">
          <w:marLeft w:val="547"/>
          <w:marRight w:val="0"/>
          <w:marTop w:val="58"/>
          <w:marBottom w:val="0"/>
          <w:divBdr>
            <w:top w:val="none" w:sz="0" w:space="0" w:color="auto"/>
            <w:left w:val="none" w:sz="0" w:space="0" w:color="auto"/>
            <w:bottom w:val="none" w:sz="0" w:space="0" w:color="auto"/>
            <w:right w:val="none" w:sz="0" w:space="0" w:color="auto"/>
          </w:divBdr>
        </w:div>
        <w:div w:id="2067334571">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C348A-0E44-4B4B-9F26-DFB7805EE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2569</Words>
  <Characters>14649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Spary</dc:creator>
  <cp:keywords/>
  <dc:description/>
  <cp:lastModifiedBy>Ann Spary</cp:lastModifiedBy>
  <cp:revision>3</cp:revision>
  <dcterms:created xsi:type="dcterms:W3CDTF">2023-11-01T20:25:00Z</dcterms:created>
  <dcterms:modified xsi:type="dcterms:W3CDTF">2023-11-14T19:30:00Z</dcterms:modified>
</cp:coreProperties>
</file>